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C7" w:rsidRDefault="007A0A5A" w:rsidP="009573FA">
      <w:pPr>
        <w:pStyle w:val="Overskrift"/>
        <w:spacing w:line="23" w:lineRule="atLeast"/>
        <w:jc w:val="both"/>
      </w:pPr>
      <w:r>
        <w:t xml:space="preserve">Nationalt udbud om </w:t>
      </w:r>
      <w:r w:rsidR="00E570D7">
        <w:t xml:space="preserve">uddannelses og implementeringsstøtte til </w:t>
      </w:r>
      <w:r w:rsidR="00EA055C">
        <w:t>land</w:t>
      </w:r>
      <w:r w:rsidR="00EA055C">
        <w:t>s</w:t>
      </w:r>
      <w:r w:rsidR="00EA055C">
        <w:t>dækkende</w:t>
      </w:r>
      <w:r>
        <w:t xml:space="preserve"> korps af mentorer og forældrecoaches til forebyggelse af ekstremisme</w:t>
      </w:r>
    </w:p>
    <w:p w:rsidR="00493EE4" w:rsidRDefault="00493EE4" w:rsidP="00493EE4"/>
    <w:p w:rsidR="00493EE4" w:rsidRPr="00493EE4" w:rsidRDefault="00493EE4" w:rsidP="00493EE4">
      <w:pPr>
        <w:pStyle w:val="Undertitel"/>
      </w:pPr>
      <w:r>
        <w:t>Frist for tilbud 11.september 2018 kl.12.00</w:t>
      </w:r>
    </w:p>
    <w:p w:rsidR="00B35AC7" w:rsidRDefault="00B35AC7">
      <w:pPr>
        <w:spacing w:line="240" w:lineRule="auto"/>
        <w:rPr>
          <w:rFonts w:ascii="Calibri" w:hAnsi="Calibri"/>
          <w:b/>
          <w:bCs/>
          <w:color w:val="365F91"/>
          <w:sz w:val="48"/>
          <w:szCs w:val="28"/>
        </w:rPr>
      </w:pPr>
      <w:r>
        <w:br w:type="page"/>
      </w:r>
    </w:p>
    <w:p w:rsidR="005162CC" w:rsidRPr="000271FB" w:rsidRDefault="005162CC" w:rsidP="009573FA">
      <w:pPr>
        <w:pStyle w:val="Overskrift"/>
        <w:spacing w:line="23" w:lineRule="atLeast"/>
        <w:jc w:val="both"/>
      </w:pPr>
    </w:p>
    <w:p w:rsidR="00B054F2" w:rsidRDefault="005A0965" w:rsidP="009573FA">
      <w:pPr>
        <w:pStyle w:val="Overskrift"/>
        <w:spacing w:line="23" w:lineRule="atLeast"/>
        <w:jc w:val="both"/>
        <w:rPr>
          <w:noProof/>
        </w:rPr>
      </w:pPr>
      <w:r w:rsidRPr="000271FB">
        <w:rPr>
          <w:rFonts w:asciiTheme="minorHAnsi" w:hAnsiTheme="minorHAnsi" w:cstheme="minorHAnsi"/>
          <w:sz w:val="22"/>
          <w:szCs w:val="22"/>
        </w:rPr>
        <w:t>Indhold</w:t>
      </w:r>
      <w:r w:rsidR="00106DBD" w:rsidRPr="000271FB">
        <w:rPr>
          <w:rFonts w:asciiTheme="minorHAnsi" w:hAnsiTheme="minorHAnsi" w:cstheme="minorHAnsi"/>
          <w:caps/>
          <w:sz w:val="22"/>
          <w:szCs w:val="22"/>
          <w:lang w:eastAsia="da-DK"/>
        </w:rPr>
        <w:fldChar w:fldCharType="begin"/>
      </w:r>
      <w:r w:rsidRPr="000271FB">
        <w:rPr>
          <w:rFonts w:asciiTheme="minorHAnsi" w:hAnsiTheme="minorHAnsi" w:cstheme="minorHAnsi"/>
          <w:sz w:val="22"/>
          <w:szCs w:val="22"/>
        </w:rPr>
        <w:instrText xml:space="preserve"> TOC \o "1-3" \h \z \u </w:instrText>
      </w:r>
      <w:r w:rsidR="00106DBD" w:rsidRPr="000271FB">
        <w:rPr>
          <w:rFonts w:asciiTheme="minorHAnsi" w:hAnsiTheme="minorHAnsi" w:cstheme="minorHAnsi"/>
          <w:caps/>
          <w:sz w:val="22"/>
          <w:szCs w:val="22"/>
          <w:lang w:eastAsia="da-DK"/>
        </w:rPr>
        <w:fldChar w:fldCharType="separate"/>
      </w:r>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57" w:history="1">
        <w:r w:rsidR="00B054F2" w:rsidRPr="0093522A">
          <w:rPr>
            <w:rStyle w:val="Hyperlink"/>
            <w:noProof/>
          </w:rPr>
          <w:t>1. Indledning</w:t>
        </w:r>
        <w:r w:rsidR="00B054F2">
          <w:rPr>
            <w:noProof/>
            <w:webHidden/>
          </w:rPr>
          <w:tab/>
        </w:r>
        <w:r w:rsidR="00B054F2">
          <w:rPr>
            <w:noProof/>
            <w:webHidden/>
          </w:rPr>
          <w:fldChar w:fldCharType="begin"/>
        </w:r>
        <w:r w:rsidR="00B054F2">
          <w:rPr>
            <w:noProof/>
            <w:webHidden/>
          </w:rPr>
          <w:instrText xml:space="preserve"> PAGEREF _Toc521502657 \h </w:instrText>
        </w:r>
        <w:r w:rsidR="00B054F2">
          <w:rPr>
            <w:noProof/>
            <w:webHidden/>
          </w:rPr>
        </w:r>
        <w:r w:rsidR="00B054F2">
          <w:rPr>
            <w:noProof/>
            <w:webHidden/>
          </w:rPr>
          <w:fldChar w:fldCharType="separate"/>
        </w:r>
        <w:r w:rsidR="00B054F2">
          <w:rPr>
            <w:noProof/>
            <w:webHidden/>
          </w:rPr>
          <w:t>4</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58" w:history="1">
        <w:r w:rsidR="00B054F2" w:rsidRPr="0093522A">
          <w:rPr>
            <w:rStyle w:val="Hyperlink"/>
            <w:noProof/>
          </w:rPr>
          <w:t>1.1 Budgetramme</w:t>
        </w:r>
        <w:r w:rsidR="00B054F2">
          <w:rPr>
            <w:noProof/>
            <w:webHidden/>
          </w:rPr>
          <w:tab/>
        </w:r>
        <w:r w:rsidR="00B054F2">
          <w:rPr>
            <w:noProof/>
            <w:webHidden/>
          </w:rPr>
          <w:fldChar w:fldCharType="begin"/>
        </w:r>
        <w:r w:rsidR="00B054F2">
          <w:rPr>
            <w:noProof/>
            <w:webHidden/>
          </w:rPr>
          <w:instrText xml:space="preserve"> PAGEREF _Toc521502658 \h </w:instrText>
        </w:r>
        <w:r w:rsidR="00B054F2">
          <w:rPr>
            <w:noProof/>
            <w:webHidden/>
          </w:rPr>
        </w:r>
        <w:r w:rsidR="00B054F2">
          <w:rPr>
            <w:noProof/>
            <w:webHidden/>
          </w:rPr>
          <w:fldChar w:fldCharType="separate"/>
        </w:r>
        <w:r w:rsidR="00B054F2">
          <w:rPr>
            <w:noProof/>
            <w:webHidden/>
          </w:rPr>
          <w:t>4</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59" w:history="1">
        <w:r w:rsidR="00B054F2" w:rsidRPr="0093522A">
          <w:rPr>
            <w:rStyle w:val="Hyperlink"/>
            <w:noProof/>
          </w:rPr>
          <w:t>1.2 Tidsplan for projektperioden</w:t>
        </w:r>
        <w:r w:rsidR="00B054F2">
          <w:rPr>
            <w:noProof/>
            <w:webHidden/>
          </w:rPr>
          <w:tab/>
        </w:r>
        <w:r w:rsidR="00B054F2">
          <w:rPr>
            <w:noProof/>
            <w:webHidden/>
          </w:rPr>
          <w:fldChar w:fldCharType="begin"/>
        </w:r>
        <w:r w:rsidR="00B054F2">
          <w:rPr>
            <w:noProof/>
            <w:webHidden/>
          </w:rPr>
          <w:instrText xml:space="preserve"> PAGEREF _Toc521502659 \h </w:instrText>
        </w:r>
        <w:r w:rsidR="00B054F2">
          <w:rPr>
            <w:noProof/>
            <w:webHidden/>
          </w:rPr>
        </w:r>
        <w:r w:rsidR="00B054F2">
          <w:rPr>
            <w:noProof/>
            <w:webHidden/>
          </w:rPr>
          <w:fldChar w:fldCharType="separate"/>
        </w:r>
        <w:r w:rsidR="00B054F2">
          <w:rPr>
            <w:noProof/>
            <w:webHidden/>
          </w:rPr>
          <w:t>5</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60" w:history="1">
        <w:r w:rsidR="00B054F2" w:rsidRPr="0093522A">
          <w:rPr>
            <w:rStyle w:val="Hyperlink"/>
            <w:noProof/>
          </w:rPr>
          <w:t>2. Udbudsbetingelser</w:t>
        </w:r>
        <w:r w:rsidR="00B054F2">
          <w:rPr>
            <w:noProof/>
            <w:webHidden/>
          </w:rPr>
          <w:tab/>
        </w:r>
        <w:r w:rsidR="00B054F2">
          <w:rPr>
            <w:noProof/>
            <w:webHidden/>
          </w:rPr>
          <w:fldChar w:fldCharType="begin"/>
        </w:r>
        <w:r w:rsidR="00B054F2">
          <w:rPr>
            <w:noProof/>
            <w:webHidden/>
          </w:rPr>
          <w:instrText xml:space="preserve"> PAGEREF _Toc521502660 \h </w:instrText>
        </w:r>
        <w:r w:rsidR="00B054F2">
          <w:rPr>
            <w:noProof/>
            <w:webHidden/>
          </w:rPr>
        </w:r>
        <w:r w:rsidR="00B054F2">
          <w:rPr>
            <w:noProof/>
            <w:webHidden/>
          </w:rPr>
          <w:fldChar w:fldCharType="separate"/>
        </w:r>
        <w:r w:rsidR="00B054F2">
          <w:rPr>
            <w:noProof/>
            <w:webHidden/>
          </w:rPr>
          <w:t>5</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1" w:history="1">
        <w:r w:rsidR="00B054F2" w:rsidRPr="0093522A">
          <w:rPr>
            <w:rStyle w:val="Hyperlink"/>
            <w:noProof/>
          </w:rPr>
          <w:t>2.1. Den ordregivende myndighed</w:t>
        </w:r>
        <w:r w:rsidR="00B054F2">
          <w:rPr>
            <w:noProof/>
            <w:webHidden/>
          </w:rPr>
          <w:tab/>
        </w:r>
        <w:r w:rsidR="00B054F2">
          <w:rPr>
            <w:noProof/>
            <w:webHidden/>
          </w:rPr>
          <w:fldChar w:fldCharType="begin"/>
        </w:r>
        <w:r w:rsidR="00B054F2">
          <w:rPr>
            <w:noProof/>
            <w:webHidden/>
          </w:rPr>
          <w:instrText xml:space="preserve"> PAGEREF _Toc521502661 \h </w:instrText>
        </w:r>
        <w:r w:rsidR="00B054F2">
          <w:rPr>
            <w:noProof/>
            <w:webHidden/>
          </w:rPr>
        </w:r>
        <w:r w:rsidR="00B054F2">
          <w:rPr>
            <w:noProof/>
            <w:webHidden/>
          </w:rPr>
          <w:fldChar w:fldCharType="separate"/>
        </w:r>
        <w:r w:rsidR="00B054F2">
          <w:rPr>
            <w:noProof/>
            <w:webHidden/>
          </w:rPr>
          <w:t>6</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2" w:history="1">
        <w:r w:rsidR="00B054F2" w:rsidRPr="0093522A">
          <w:rPr>
            <w:rStyle w:val="Hyperlink"/>
            <w:noProof/>
          </w:rPr>
          <w:t>2.2 Tilbudskreds</w:t>
        </w:r>
        <w:r w:rsidR="00B054F2">
          <w:rPr>
            <w:noProof/>
            <w:webHidden/>
          </w:rPr>
          <w:tab/>
        </w:r>
        <w:r w:rsidR="00B054F2">
          <w:rPr>
            <w:noProof/>
            <w:webHidden/>
          </w:rPr>
          <w:fldChar w:fldCharType="begin"/>
        </w:r>
        <w:r w:rsidR="00B054F2">
          <w:rPr>
            <w:noProof/>
            <w:webHidden/>
          </w:rPr>
          <w:instrText xml:space="preserve"> PAGEREF _Toc521502662 \h </w:instrText>
        </w:r>
        <w:r w:rsidR="00B054F2">
          <w:rPr>
            <w:noProof/>
            <w:webHidden/>
          </w:rPr>
        </w:r>
        <w:r w:rsidR="00B054F2">
          <w:rPr>
            <w:noProof/>
            <w:webHidden/>
          </w:rPr>
          <w:fldChar w:fldCharType="separate"/>
        </w:r>
        <w:r w:rsidR="00B054F2">
          <w:rPr>
            <w:noProof/>
            <w:webHidden/>
          </w:rPr>
          <w:t>6</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3" w:history="1">
        <w:r w:rsidR="00B054F2" w:rsidRPr="0093522A">
          <w:rPr>
            <w:rStyle w:val="Hyperlink"/>
            <w:noProof/>
          </w:rPr>
          <w:t>2.3 Tidsplan for udbudsforretningen</w:t>
        </w:r>
        <w:r w:rsidR="00B054F2">
          <w:rPr>
            <w:noProof/>
            <w:webHidden/>
          </w:rPr>
          <w:tab/>
        </w:r>
        <w:r w:rsidR="00B054F2">
          <w:rPr>
            <w:noProof/>
            <w:webHidden/>
          </w:rPr>
          <w:fldChar w:fldCharType="begin"/>
        </w:r>
        <w:r w:rsidR="00B054F2">
          <w:rPr>
            <w:noProof/>
            <w:webHidden/>
          </w:rPr>
          <w:instrText xml:space="preserve"> PAGEREF _Toc521502663 \h </w:instrText>
        </w:r>
        <w:r w:rsidR="00B054F2">
          <w:rPr>
            <w:noProof/>
            <w:webHidden/>
          </w:rPr>
        </w:r>
        <w:r w:rsidR="00B054F2">
          <w:rPr>
            <w:noProof/>
            <w:webHidden/>
          </w:rPr>
          <w:fldChar w:fldCharType="separate"/>
        </w:r>
        <w:r w:rsidR="00B054F2">
          <w:rPr>
            <w:noProof/>
            <w:webHidden/>
          </w:rPr>
          <w:t>7</w:t>
        </w:r>
        <w:r w:rsidR="00B054F2">
          <w:rPr>
            <w:noProof/>
            <w:webHidden/>
          </w:rPr>
          <w:fldChar w:fldCharType="end"/>
        </w:r>
      </w:hyperlink>
    </w:p>
    <w:p w:rsidR="00B054F2" w:rsidRDefault="00D05870">
      <w:pPr>
        <w:pStyle w:val="Indholdsfortegnelse3"/>
        <w:tabs>
          <w:tab w:val="right" w:leader="dot" w:pos="7220"/>
        </w:tabs>
        <w:rPr>
          <w:rFonts w:asciiTheme="minorHAnsi" w:eastAsiaTheme="minorEastAsia" w:hAnsiTheme="minorHAnsi" w:cstheme="minorBidi"/>
          <w:noProof/>
          <w:sz w:val="22"/>
          <w:szCs w:val="22"/>
          <w:lang w:eastAsia="da-DK"/>
        </w:rPr>
      </w:pPr>
      <w:hyperlink w:anchor="_Toc521502664" w:history="1">
        <w:r w:rsidR="00B054F2" w:rsidRPr="0093522A">
          <w:rPr>
            <w:rStyle w:val="Hyperlink"/>
            <w:noProof/>
          </w:rPr>
          <w:t>Tabel 1</w:t>
        </w:r>
        <w:r w:rsidR="00B054F2">
          <w:rPr>
            <w:noProof/>
            <w:webHidden/>
          </w:rPr>
          <w:tab/>
        </w:r>
        <w:r w:rsidR="00B054F2">
          <w:rPr>
            <w:noProof/>
            <w:webHidden/>
          </w:rPr>
          <w:fldChar w:fldCharType="begin"/>
        </w:r>
        <w:r w:rsidR="00B054F2">
          <w:rPr>
            <w:noProof/>
            <w:webHidden/>
          </w:rPr>
          <w:instrText xml:space="preserve"> PAGEREF _Toc521502664 \h </w:instrText>
        </w:r>
        <w:r w:rsidR="00B054F2">
          <w:rPr>
            <w:noProof/>
            <w:webHidden/>
          </w:rPr>
        </w:r>
        <w:r w:rsidR="00B054F2">
          <w:rPr>
            <w:noProof/>
            <w:webHidden/>
          </w:rPr>
          <w:fldChar w:fldCharType="separate"/>
        </w:r>
        <w:r w:rsidR="00B054F2">
          <w:rPr>
            <w:noProof/>
            <w:webHidden/>
          </w:rPr>
          <w:t>7</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5" w:history="1">
        <w:r w:rsidR="00B054F2" w:rsidRPr="0093522A">
          <w:rPr>
            <w:rStyle w:val="Hyperlink"/>
            <w:noProof/>
          </w:rPr>
          <w:t>2.4 Annullering</w:t>
        </w:r>
        <w:r w:rsidR="00B054F2">
          <w:rPr>
            <w:noProof/>
            <w:webHidden/>
          </w:rPr>
          <w:tab/>
        </w:r>
        <w:r w:rsidR="00B054F2">
          <w:rPr>
            <w:noProof/>
            <w:webHidden/>
          </w:rPr>
          <w:fldChar w:fldCharType="begin"/>
        </w:r>
        <w:r w:rsidR="00B054F2">
          <w:rPr>
            <w:noProof/>
            <w:webHidden/>
          </w:rPr>
          <w:instrText xml:space="preserve"> PAGEREF _Toc521502665 \h </w:instrText>
        </w:r>
        <w:r w:rsidR="00B054F2">
          <w:rPr>
            <w:noProof/>
            <w:webHidden/>
          </w:rPr>
        </w:r>
        <w:r w:rsidR="00B054F2">
          <w:rPr>
            <w:noProof/>
            <w:webHidden/>
          </w:rPr>
          <w:fldChar w:fldCharType="separate"/>
        </w:r>
        <w:r w:rsidR="00B054F2">
          <w:rPr>
            <w:noProof/>
            <w:webHidden/>
          </w:rPr>
          <w:t>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6" w:history="1">
        <w:r w:rsidR="00B054F2" w:rsidRPr="0093522A">
          <w:rPr>
            <w:rStyle w:val="Hyperlink"/>
            <w:noProof/>
          </w:rPr>
          <w:t>2.5 Ændringer i udbudsmaterialet</w:t>
        </w:r>
        <w:r w:rsidR="00B054F2">
          <w:rPr>
            <w:noProof/>
            <w:webHidden/>
          </w:rPr>
          <w:tab/>
        </w:r>
        <w:r w:rsidR="00B054F2">
          <w:rPr>
            <w:noProof/>
            <w:webHidden/>
          </w:rPr>
          <w:fldChar w:fldCharType="begin"/>
        </w:r>
        <w:r w:rsidR="00B054F2">
          <w:rPr>
            <w:noProof/>
            <w:webHidden/>
          </w:rPr>
          <w:instrText xml:space="preserve"> PAGEREF _Toc521502666 \h </w:instrText>
        </w:r>
        <w:r w:rsidR="00B054F2">
          <w:rPr>
            <w:noProof/>
            <w:webHidden/>
          </w:rPr>
        </w:r>
        <w:r w:rsidR="00B054F2">
          <w:rPr>
            <w:noProof/>
            <w:webHidden/>
          </w:rPr>
          <w:fldChar w:fldCharType="separate"/>
        </w:r>
        <w:r w:rsidR="00B054F2">
          <w:rPr>
            <w:noProof/>
            <w:webHidden/>
          </w:rPr>
          <w:t>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7" w:history="1">
        <w:r w:rsidR="00B054F2" w:rsidRPr="0093522A">
          <w:rPr>
            <w:rStyle w:val="Hyperlink"/>
            <w:noProof/>
          </w:rPr>
          <w:t>2.6 Omkostninger ved deltagelse</w:t>
        </w:r>
        <w:r w:rsidR="00B054F2">
          <w:rPr>
            <w:noProof/>
            <w:webHidden/>
          </w:rPr>
          <w:tab/>
        </w:r>
        <w:r w:rsidR="00B054F2">
          <w:rPr>
            <w:noProof/>
            <w:webHidden/>
          </w:rPr>
          <w:fldChar w:fldCharType="begin"/>
        </w:r>
        <w:r w:rsidR="00B054F2">
          <w:rPr>
            <w:noProof/>
            <w:webHidden/>
          </w:rPr>
          <w:instrText xml:space="preserve"> PAGEREF _Toc521502667 \h </w:instrText>
        </w:r>
        <w:r w:rsidR="00B054F2">
          <w:rPr>
            <w:noProof/>
            <w:webHidden/>
          </w:rPr>
        </w:r>
        <w:r w:rsidR="00B054F2">
          <w:rPr>
            <w:noProof/>
            <w:webHidden/>
          </w:rPr>
          <w:fldChar w:fldCharType="separate"/>
        </w:r>
        <w:r w:rsidR="00B054F2">
          <w:rPr>
            <w:noProof/>
            <w:webHidden/>
          </w:rPr>
          <w:t>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8" w:history="1">
        <w:r w:rsidR="00B054F2" w:rsidRPr="0093522A">
          <w:rPr>
            <w:rStyle w:val="Hyperlink"/>
            <w:noProof/>
          </w:rPr>
          <w:t>2.7 Vedståelsesfrist</w:t>
        </w:r>
        <w:r w:rsidR="00B054F2">
          <w:rPr>
            <w:noProof/>
            <w:webHidden/>
          </w:rPr>
          <w:tab/>
        </w:r>
        <w:r w:rsidR="00B054F2">
          <w:rPr>
            <w:noProof/>
            <w:webHidden/>
          </w:rPr>
          <w:fldChar w:fldCharType="begin"/>
        </w:r>
        <w:r w:rsidR="00B054F2">
          <w:rPr>
            <w:noProof/>
            <w:webHidden/>
          </w:rPr>
          <w:instrText xml:space="preserve"> PAGEREF _Toc521502668 \h </w:instrText>
        </w:r>
        <w:r w:rsidR="00B054F2">
          <w:rPr>
            <w:noProof/>
            <w:webHidden/>
          </w:rPr>
        </w:r>
        <w:r w:rsidR="00B054F2">
          <w:rPr>
            <w:noProof/>
            <w:webHidden/>
          </w:rPr>
          <w:fldChar w:fldCharType="separate"/>
        </w:r>
        <w:r w:rsidR="00B054F2">
          <w:rPr>
            <w:noProof/>
            <w:webHidden/>
          </w:rPr>
          <w:t>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69" w:history="1">
        <w:r w:rsidR="00B054F2" w:rsidRPr="0093522A">
          <w:rPr>
            <w:rStyle w:val="Hyperlink"/>
            <w:noProof/>
          </w:rPr>
          <w:t>2.8 Minimumsoplysninger</w:t>
        </w:r>
        <w:r w:rsidR="00B054F2">
          <w:rPr>
            <w:noProof/>
            <w:webHidden/>
          </w:rPr>
          <w:tab/>
        </w:r>
        <w:r w:rsidR="00B054F2">
          <w:rPr>
            <w:noProof/>
            <w:webHidden/>
          </w:rPr>
          <w:fldChar w:fldCharType="begin"/>
        </w:r>
        <w:r w:rsidR="00B054F2">
          <w:rPr>
            <w:noProof/>
            <w:webHidden/>
          </w:rPr>
          <w:instrText xml:space="preserve"> PAGEREF _Toc521502669 \h </w:instrText>
        </w:r>
        <w:r w:rsidR="00B054F2">
          <w:rPr>
            <w:noProof/>
            <w:webHidden/>
          </w:rPr>
        </w:r>
        <w:r w:rsidR="00B054F2">
          <w:rPr>
            <w:noProof/>
            <w:webHidden/>
          </w:rPr>
          <w:fldChar w:fldCharType="separate"/>
        </w:r>
        <w:r w:rsidR="00B054F2">
          <w:rPr>
            <w:noProof/>
            <w:webHidden/>
          </w:rPr>
          <w:t>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0" w:history="1">
        <w:r w:rsidR="00B054F2" w:rsidRPr="0093522A">
          <w:rPr>
            <w:rStyle w:val="Hyperlink"/>
            <w:noProof/>
          </w:rPr>
          <w:t>2.9. Maksimal længde af tilbud</w:t>
        </w:r>
        <w:r w:rsidR="00B054F2">
          <w:rPr>
            <w:noProof/>
            <w:webHidden/>
          </w:rPr>
          <w:tab/>
        </w:r>
        <w:r w:rsidR="00B054F2">
          <w:rPr>
            <w:noProof/>
            <w:webHidden/>
          </w:rPr>
          <w:fldChar w:fldCharType="begin"/>
        </w:r>
        <w:r w:rsidR="00B054F2">
          <w:rPr>
            <w:noProof/>
            <w:webHidden/>
          </w:rPr>
          <w:instrText xml:space="preserve"> PAGEREF _Toc521502670 \h </w:instrText>
        </w:r>
        <w:r w:rsidR="00B054F2">
          <w:rPr>
            <w:noProof/>
            <w:webHidden/>
          </w:rPr>
        </w:r>
        <w:r w:rsidR="00B054F2">
          <w:rPr>
            <w:noProof/>
            <w:webHidden/>
          </w:rPr>
          <w:fldChar w:fldCharType="separate"/>
        </w:r>
        <w:r w:rsidR="00B054F2">
          <w:rPr>
            <w:noProof/>
            <w:webHidden/>
          </w:rPr>
          <w:t>10</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71" w:history="1">
        <w:r w:rsidR="00B054F2" w:rsidRPr="0093522A">
          <w:rPr>
            <w:rStyle w:val="Hyperlink"/>
            <w:noProof/>
          </w:rPr>
          <w:t>3.</w:t>
        </w:r>
        <w:r w:rsidR="00B054F2">
          <w:rPr>
            <w:rFonts w:asciiTheme="minorHAnsi" w:eastAsiaTheme="minorEastAsia" w:hAnsiTheme="minorHAnsi" w:cstheme="minorBidi"/>
            <w:bCs w:val="0"/>
            <w:caps w:val="0"/>
            <w:noProof/>
            <w:sz w:val="22"/>
            <w:szCs w:val="22"/>
          </w:rPr>
          <w:tab/>
        </w:r>
        <w:r w:rsidR="00B054F2" w:rsidRPr="0093522A">
          <w:rPr>
            <w:rStyle w:val="Hyperlink"/>
            <w:noProof/>
          </w:rPr>
          <w:t>Organisering af det nationale korps af mentorer og forældrecoaches</w:t>
        </w:r>
        <w:r w:rsidR="00B054F2">
          <w:rPr>
            <w:noProof/>
            <w:webHidden/>
          </w:rPr>
          <w:tab/>
        </w:r>
        <w:r w:rsidR="00B054F2">
          <w:rPr>
            <w:noProof/>
            <w:webHidden/>
          </w:rPr>
          <w:fldChar w:fldCharType="begin"/>
        </w:r>
        <w:r w:rsidR="00B054F2">
          <w:rPr>
            <w:noProof/>
            <w:webHidden/>
          </w:rPr>
          <w:instrText xml:space="preserve"> PAGEREF _Toc521502671 \h </w:instrText>
        </w:r>
        <w:r w:rsidR="00B054F2">
          <w:rPr>
            <w:noProof/>
            <w:webHidden/>
          </w:rPr>
        </w:r>
        <w:r w:rsidR="00B054F2">
          <w:rPr>
            <w:noProof/>
            <w:webHidden/>
          </w:rPr>
          <w:fldChar w:fldCharType="separate"/>
        </w:r>
        <w:r w:rsidR="00B054F2">
          <w:rPr>
            <w:noProof/>
            <w:webHidden/>
          </w:rPr>
          <w:t>10</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72" w:history="1">
        <w:r w:rsidR="00B054F2" w:rsidRPr="0093522A">
          <w:rPr>
            <w:rStyle w:val="Hyperlink"/>
            <w:noProof/>
          </w:rPr>
          <w:t>4.</w:t>
        </w:r>
        <w:r w:rsidR="00B054F2">
          <w:rPr>
            <w:rFonts w:asciiTheme="minorHAnsi" w:eastAsiaTheme="minorEastAsia" w:hAnsiTheme="minorHAnsi" w:cstheme="minorBidi"/>
            <w:bCs w:val="0"/>
            <w:caps w:val="0"/>
            <w:noProof/>
            <w:sz w:val="22"/>
            <w:szCs w:val="22"/>
          </w:rPr>
          <w:tab/>
        </w:r>
        <w:r w:rsidR="00B054F2" w:rsidRPr="0093522A">
          <w:rPr>
            <w:rStyle w:val="Hyperlink"/>
            <w:noProof/>
          </w:rPr>
          <w:t>Aktiviteter og opgaver tilknyttet tilbudsgiver</w:t>
        </w:r>
        <w:r w:rsidR="00B054F2">
          <w:rPr>
            <w:noProof/>
            <w:webHidden/>
          </w:rPr>
          <w:tab/>
        </w:r>
        <w:r w:rsidR="00B054F2">
          <w:rPr>
            <w:noProof/>
            <w:webHidden/>
          </w:rPr>
          <w:fldChar w:fldCharType="begin"/>
        </w:r>
        <w:r w:rsidR="00B054F2">
          <w:rPr>
            <w:noProof/>
            <w:webHidden/>
          </w:rPr>
          <w:instrText xml:space="preserve"> PAGEREF _Toc521502672 \h </w:instrText>
        </w:r>
        <w:r w:rsidR="00B054F2">
          <w:rPr>
            <w:noProof/>
            <w:webHidden/>
          </w:rPr>
        </w:r>
        <w:r w:rsidR="00B054F2">
          <w:rPr>
            <w:noProof/>
            <w:webHidden/>
          </w:rPr>
          <w:fldChar w:fldCharType="separate"/>
        </w:r>
        <w:r w:rsidR="00B054F2">
          <w:rPr>
            <w:noProof/>
            <w:webHidden/>
          </w:rPr>
          <w:t>10</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3" w:history="1">
        <w:r w:rsidR="00B054F2" w:rsidRPr="0093522A">
          <w:rPr>
            <w:rStyle w:val="Hyperlink"/>
            <w:noProof/>
          </w:rPr>
          <w:t>4.1. Yde generel implementeringsstøtte til de deltagende kommuner, der har uddannede mentorer og forældrecoaches</w:t>
        </w:r>
        <w:r w:rsidR="00B054F2">
          <w:rPr>
            <w:noProof/>
            <w:webHidden/>
          </w:rPr>
          <w:tab/>
        </w:r>
        <w:r w:rsidR="00B054F2">
          <w:rPr>
            <w:noProof/>
            <w:webHidden/>
          </w:rPr>
          <w:fldChar w:fldCharType="begin"/>
        </w:r>
        <w:r w:rsidR="00B054F2">
          <w:rPr>
            <w:noProof/>
            <w:webHidden/>
          </w:rPr>
          <w:instrText xml:space="preserve"> PAGEREF _Toc521502673 \h </w:instrText>
        </w:r>
        <w:r w:rsidR="00B054F2">
          <w:rPr>
            <w:noProof/>
            <w:webHidden/>
          </w:rPr>
        </w:r>
        <w:r w:rsidR="00B054F2">
          <w:rPr>
            <w:noProof/>
            <w:webHidden/>
          </w:rPr>
          <w:fldChar w:fldCharType="separate"/>
        </w:r>
        <w:r w:rsidR="00B054F2">
          <w:rPr>
            <w:noProof/>
            <w:webHidden/>
          </w:rPr>
          <w:t>11</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4" w:history="1">
        <w:r w:rsidR="00B054F2" w:rsidRPr="0093522A">
          <w:rPr>
            <w:rStyle w:val="Hyperlink"/>
            <w:noProof/>
          </w:rPr>
          <w:t>4.2 Organisere og afholde årlige nationale netværksmøder for mentorer, forældrecoaches og deres koordinatorer</w:t>
        </w:r>
        <w:r w:rsidR="00B054F2">
          <w:rPr>
            <w:noProof/>
            <w:webHidden/>
          </w:rPr>
          <w:tab/>
        </w:r>
        <w:r w:rsidR="00B054F2">
          <w:rPr>
            <w:noProof/>
            <w:webHidden/>
          </w:rPr>
          <w:fldChar w:fldCharType="begin"/>
        </w:r>
        <w:r w:rsidR="00B054F2">
          <w:rPr>
            <w:noProof/>
            <w:webHidden/>
          </w:rPr>
          <w:instrText xml:space="preserve"> PAGEREF _Toc521502674 \h </w:instrText>
        </w:r>
        <w:r w:rsidR="00B054F2">
          <w:rPr>
            <w:noProof/>
            <w:webHidden/>
          </w:rPr>
        </w:r>
        <w:r w:rsidR="00B054F2">
          <w:rPr>
            <w:noProof/>
            <w:webHidden/>
          </w:rPr>
          <w:fldChar w:fldCharType="separate"/>
        </w:r>
        <w:r w:rsidR="00B054F2">
          <w:rPr>
            <w:noProof/>
            <w:webHidden/>
          </w:rPr>
          <w:t>13</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5" w:history="1">
        <w:r w:rsidR="00B054F2" w:rsidRPr="0093522A">
          <w:rPr>
            <w:rStyle w:val="Hyperlink"/>
            <w:noProof/>
          </w:rPr>
          <w:t>4.3 Gennemføre grunduddannelsesforløb for nye medlemmer af korpset samt deres koordinatorer i 2018, 2019, 2020</w:t>
        </w:r>
        <w:r w:rsidR="00B054F2">
          <w:rPr>
            <w:noProof/>
            <w:webHidden/>
          </w:rPr>
          <w:tab/>
        </w:r>
        <w:r w:rsidR="00B054F2">
          <w:rPr>
            <w:noProof/>
            <w:webHidden/>
          </w:rPr>
          <w:fldChar w:fldCharType="begin"/>
        </w:r>
        <w:r w:rsidR="00B054F2">
          <w:rPr>
            <w:noProof/>
            <w:webHidden/>
          </w:rPr>
          <w:instrText xml:space="preserve"> PAGEREF _Toc521502675 \h </w:instrText>
        </w:r>
        <w:r w:rsidR="00B054F2">
          <w:rPr>
            <w:noProof/>
            <w:webHidden/>
          </w:rPr>
        </w:r>
        <w:r w:rsidR="00B054F2">
          <w:rPr>
            <w:noProof/>
            <w:webHidden/>
          </w:rPr>
          <w:fldChar w:fldCharType="separate"/>
        </w:r>
        <w:r w:rsidR="00B054F2">
          <w:rPr>
            <w:noProof/>
            <w:webHidden/>
          </w:rPr>
          <w:t>13</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6" w:history="1">
        <w:r w:rsidR="00B054F2" w:rsidRPr="0093522A">
          <w:rPr>
            <w:rStyle w:val="Hyperlink"/>
            <w:noProof/>
          </w:rPr>
          <w:t>4.4 Udvikle og gennemføre overbygningsmoduler om en række særlige emner i forbindelse med udfordringer vedrørende ekstremisme og radikalisering</w:t>
        </w:r>
        <w:r w:rsidR="00B054F2">
          <w:rPr>
            <w:noProof/>
            <w:webHidden/>
          </w:rPr>
          <w:tab/>
        </w:r>
        <w:r w:rsidR="00B054F2">
          <w:rPr>
            <w:noProof/>
            <w:webHidden/>
          </w:rPr>
          <w:fldChar w:fldCharType="begin"/>
        </w:r>
        <w:r w:rsidR="00B054F2">
          <w:rPr>
            <w:noProof/>
            <w:webHidden/>
          </w:rPr>
          <w:instrText xml:space="preserve"> PAGEREF _Toc521502676 \h </w:instrText>
        </w:r>
        <w:r w:rsidR="00B054F2">
          <w:rPr>
            <w:noProof/>
            <w:webHidden/>
          </w:rPr>
        </w:r>
        <w:r w:rsidR="00B054F2">
          <w:rPr>
            <w:noProof/>
            <w:webHidden/>
          </w:rPr>
          <w:fldChar w:fldCharType="separate"/>
        </w:r>
        <w:r w:rsidR="00B054F2">
          <w:rPr>
            <w:noProof/>
            <w:webHidden/>
          </w:rPr>
          <w:t>14</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7" w:history="1">
        <w:r w:rsidR="00B054F2" w:rsidRPr="0093522A">
          <w:rPr>
            <w:rStyle w:val="Hyperlink"/>
            <w:noProof/>
          </w:rPr>
          <w:t>4.5. Facilitere regionale netværksmøder i forhold til videndeling og opdatering af medarbejdere</w:t>
        </w:r>
        <w:r w:rsidR="00B054F2">
          <w:rPr>
            <w:noProof/>
            <w:webHidden/>
          </w:rPr>
          <w:tab/>
        </w:r>
        <w:r w:rsidR="00B054F2">
          <w:rPr>
            <w:noProof/>
            <w:webHidden/>
          </w:rPr>
          <w:fldChar w:fldCharType="begin"/>
        </w:r>
        <w:r w:rsidR="00B054F2">
          <w:rPr>
            <w:noProof/>
            <w:webHidden/>
          </w:rPr>
          <w:instrText xml:space="preserve"> PAGEREF _Toc521502677 \h </w:instrText>
        </w:r>
        <w:r w:rsidR="00B054F2">
          <w:rPr>
            <w:noProof/>
            <w:webHidden/>
          </w:rPr>
        </w:r>
        <w:r w:rsidR="00B054F2">
          <w:rPr>
            <w:noProof/>
            <w:webHidden/>
          </w:rPr>
          <w:fldChar w:fldCharType="separate"/>
        </w:r>
        <w:r w:rsidR="00B054F2">
          <w:rPr>
            <w:noProof/>
            <w:webHidden/>
          </w:rPr>
          <w:t>15</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8" w:history="1">
        <w:r w:rsidR="00B054F2" w:rsidRPr="0093522A">
          <w:rPr>
            <w:rStyle w:val="Hyperlink"/>
            <w:noProof/>
          </w:rPr>
          <w:t>4.6. Facilitering af ledermøder mhp. at sikre organisatorisk forankring og faglig ledelse af mentor og forældrecoacharbejdet</w:t>
        </w:r>
        <w:r w:rsidR="00B054F2">
          <w:rPr>
            <w:noProof/>
            <w:webHidden/>
          </w:rPr>
          <w:tab/>
        </w:r>
        <w:r w:rsidR="00B054F2">
          <w:rPr>
            <w:noProof/>
            <w:webHidden/>
          </w:rPr>
          <w:fldChar w:fldCharType="begin"/>
        </w:r>
        <w:r w:rsidR="00B054F2">
          <w:rPr>
            <w:noProof/>
            <w:webHidden/>
          </w:rPr>
          <w:instrText xml:space="preserve"> PAGEREF _Toc521502678 \h </w:instrText>
        </w:r>
        <w:r w:rsidR="00B054F2">
          <w:rPr>
            <w:noProof/>
            <w:webHidden/>
          </w:rPr>
        </w:r>
        <w:r w:rsidR="00B054F2">
          <w:rPr>
            <w:noProof/>
            <w:webHidden/>
          </w:rPr>
          <w:fldChar w:fldCharType="separate"/>
        </w:r>
        <w:r w:rsidR="00B054F2">
          <w:rPr>
            <w:noProof/>
            <w:webHidden/>
          </w:rPr>
          <w:t>15</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79" w:history="1">
        <w:r w:rsidR="00B054F2" w:rsidRPr="0093522A">
          <w:rPr>
            <w:rStyle w:val="Hyperlink"/>
            <w:noProof/>
          </w:rPr>
          <w:t>4.7 Udarbejde beskrivelser af organisering af mentor- og forældrecoachindsatserne i kommunerne</w:t>
        </w:r>
        <w:r w:rsidR="00B054F2">
          <w:rPr>
            <w:noProof/>
            <w:webHidden/>
          </w:rPr>
          <w:tab/>
        </w:r>
        <w:r w:rsidR="00B054F2">
          <w:rPr>
            <w:noProof/>
            <w:webHidden/>
          </w:rPr>
          <w:fldChar w:fldCharType="begin"/>
        </w:r>
        <w:r w:rsidR="00B054F2">
          <w:rPr>
            <w:noProof/>
            <w:webHidden/>
          </w:rPr>
          <w:instrText xml:space="preserve"> PAGEREF _Toc521502679 \h </w:instrText>
        </w:r>
        <w:r w:rsidR="00B054F2">
          <w:rPr>
            <w:noProof/>
            <w:webHidden/>
          </w:rPr>
        </w:r>
        <w:r w:rsidR="00B054F2">
          <w:rPr>
            <w:noProof/>
            <w:webHidden/>
          </w:rPr>
          <w:fldChar w:fldCharType="separate"/>
        </w:r>
        <w:r w:rsidR="00B054F2">
          <w:rPr>
            <w:noProof/>
            <w:webHidden/>
          </w:rPr>
          <w:t>15</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0" w:history="1">
        <w:r w:rsidR="00B054F2" w:rsidRPr="0093522A">
          <w:rPr>
            <w:rStyle w:val="Hyperlink"/>
            <w:noProof/>
          </w:rPr>
          <w:t>4.8 Resultatdokumentation af indsatsen. Herunder videreudvikling og drift af progressions og registreringsværktøjet knyttet til indsatsen</w:t>
        </w:r>
        <w:r w:rsidR="00B054F2">
          <w:rPr>
            <w:noProof/>
            <w:webHidden/>
          </w:rPr>
          <w:tab/>
        </w:r>
        <w:r w:rsidR="00B054F2">
          <w:rPr>
            <w:noProof/>
            <w:webHidden/>
          </w:rPr>
          <w:fldChar w:fldCharType="begin"/>
        </w:r>
        <w:r w:rsidR="00B054F2">
          <w:rPr>
            <w:noProof/>
            <w:webHidden/>
          </w:rPr>
          <w:instrText xml:space="preserve"> PAGEREF _Toc521502680 \h </w:instrText>
        </w:r>
        <w:r w:rsidR="00B054F2">
          <w:rPr>
            <w:noProof/>
            <w:webHidden/>
          </w:rPr>
        </w:r>
        <w:r w:rsidR="00B054F2">
          <w:rPr>
            <w:noProof/>
            <w:webHidden/>
          </w:rPr>
          <w:fldChar w:fldCharType="separate"/>
        </w:r>
        <w:r w:rsidR="00B054F2">
          <w:rPr>
            <w:noProof/>
            <w:webHidden/>
          </w:rPr>
          <w:t>16</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1" w:history="1">
        <w:r w:rsidR="00B054F2" w:rsidRPr="0093522A">
          <w:rPr>
            <w:rStyle w:val="Hyperlink"/>
            <w:noProof/>
          </w:rPr>
          <w:t>4.9 Udarbejde en årlig rapport om de samlede indsatser og resultater i de nationale korps af mentorer og forældrecoaches</w:t>
        </w:r>
        <w:r w:rsidR="00B054F2">
          <w:rPr>
            <w:noProof/>
            <w:webHidden/>
          </w:rPr>
          <w:tab/>
        </w:r>
        <w:r w:rsidR="00B054F2">
          <w:rPr>
            <w:noProof/>
            <w:webHidden/>
          </w:rPr>
          <w:fldChar w:fldCharType="begin"/>
        </w:r>
        <w:r w:rsidR="00B054F2">
          <w:rPr>
            <w:noProof/>
            <w:webHidden/>
          </w:rPr>
          <w:instrText xml:space="preserve"> PAGEREF _Toc521502681 \h </w:instrText>
        </w:r>
        <w:r w:rsidR="00B054F2">
          <w:rPr>
            <w:noProof/>
            <w:webHidden/>
          </w:rPr>
        </w:r>
        <w:r w:rsidR="00B054F2">
          <w:rPr>
            <w:noProof/>
            <w:webHidden/>
          </w:rPr>
          <w:fldChar w:fldCharType="separate"/>
        </w:r>
        <w:r w:rsidR="00B054F2">
          <w:rPr>
            <w:noProof/>
            <w:webHidden/>
          </w:rPr>
          <w:t>16</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2" w:history="1">
        <w:r w:rsidR="00B054F2" w:rsidRPr="0093522A">
          <w:rPr>
            <w:rStyle w:val="Hyperlink"/>
            <w:noProof/>
          </w:rPr>
          <w:t>4.10 Kvalificere de metodiske komponenter i uddannelsen</w:t>
        </w:r>
        <w:r w:rsidR="00B054F2">
          <w:rPr>
            <w:noProof/>
            <w:webHidden/>
          </w:rPr>
          <w:tab/>
        </w:r>
        <w:r w:rsidR="00B054F2">
          <w:rPr>
            <w:noProof/>
            <w:webHidden/>
          </w:rPr>
          <w:fldChar w:fldCharType="begin"/>
        </w:r>
        <w:r w:rsidR="00B054F2">
          <w:rPr>
            <w:noProof/>
            <w:webHidden/>
          </w:rPr>
          <w:instrText xml:space="preserve"> PAGEREF _Toc521502682 \h </w:instrText>
        </w:r>
        <w:r w:rsidR="00B054F2">
          <w:rPr>
            <w:noProof/>
            <w:webHidden/>
          </w:rPr>
        </w:r>
        <w:r w:rsidR="00B054F2">
          <w:rPr>
            <w:noProof/>
            <w:webHidden/>
          </w:rPr>
          <w:fldChar w:fldCharType="separate"/>
        </w:r>
        <w:r w:rsidR="00B054F2">
          <w:rPr>
            <w:noProof/>
            <w:webHidden/>
          </w:rPr>
          <w:t>17</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83" w:history="1">
        <w:r w:rsidR="00B054F2" w:rsidRPr="0093522A">
          <w:rPr>
            <w:rStyle w:val="Hyperlink"/>
            <w:noProof/>
          </w:rPr>
          <w:t>5.</w:t>
        </w:r>
        <w:r w:rsidR="00B054F2">
          <w:rPr>
            <w:rFonts w:asciiTheme="minorHAnsi" w:eastAsiaTheme="minorEastAsia" w:hAnsiTheme="minorHAnsi" w:cstheme="minorBidi"/>
            <w:bCs w:val="0"/>
            <w:caps w:val="0"/>
            <w:noProof/>
            <w:sz w:val="22"/>
            <w:szCs w:val="22"/>
          </w:rPr>
          <w:tab/>
        </w:r>
        <w:r w:rsidR="00B054F2" w:rsidRPr="0093522A">
          <w:rPr>
            <w:rStyle w:val="Hyperlink"/>
            <w:noProof/>
          </w:rPr>
          <w:t>Vurdering af indkomne tilbud</w:t>
        </w:r>
        <w:r w:rsidR="00B054F2">
          <w:rPr>
            <w:noProof/>
            <w:webHidden/>
          </w:rPr>
          <w:tab/>
        </w:r>
        <w:r w:rsidR="00B054F2">
          <w:rPr>
            <w:noProof/>
            <w:webHidden/>
          </w:rPr>
          <w:fldChar w:fldCharType="begin"/>
        </w:r>
        <w:r w:rsidR="00B054F2">
          <w:rPr>
            <w:noProof/>
            <w:webHidden/>
          </w:rPr>
          <w:instrText xml:space="preserve"> PAGEREF _Toc521502683 \h </w:instrText>
        </w:r>
        <w:r w:rsidR="00B054F2">
          <w:rPr>
            <w:noProof/>
            <w:webHidden/>
          </w:rPr>
        </w:r>
        <w:r w:rsidR="00B054F2">
          <w:rPr>
            <w:noProof/>
            <w:webHidden/>
          </w:rPr>
          <w:fldChar w:fldCharType="separate"/>
        </w:r>
        <w:r w:rsidR="00B054F2">
          <w:rPr>
            <w:noProof/>
            <w:webHidden/>
          </w:rPr>
          <w:t>17</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84" w:history="1">
        <w:r w:rsidR="00B054F2" w:rsidRPr="0093522A">
          <w:rPr>
            <w:rStyle w:val="Hyperlink"/>
            <w:noProof/>
          </w:rPr>
          <w:t>6.</w:t>
        </w:r>
        <w:r w:rsidR="00B054F2">
          <w:rPr>
            <w:rFonts w:asciiTheme="minorHAnsi" w:eastAsiaTheme="minorEastAsia" w:hAnsiTheme="minorHAnsi" w:cstheme="minorBidi"/>
            <w:bCs w:val="0"/>
            <w:caps w:val="0"/>
            <w:noProof/>
            <w:sz w:val="22"/>
            <w:szCs w:val="22"/>
          </w:rPr>
          <w:tab/>
        </w:r>
        <w:r w:rsidR="00B054F2" w:rsidRPr="0093522A">
          <w:rPr>
            <w:rStyle w:val="Hyperlink"/>
            <w:noProof/>
          </w:rPr>
          <w:t>Økonomi</w:t>
        </w:r>
        <w:r w:rsidR="00B054F2">
          <w:rPr>
            <w:noProof/>
            <w:webHidden/>
          </w:rPr>
          <w:tab/>
        </w:r>
        <w:r w:rsidR="00B054F2">
          <w:rPr>
            <w:noProof/>
            <w:webHidden/>
          </w:rPr>
          <w:fldChar w:fldCharType="begin"/>
        </w:r>
        <w:r w:rsidR="00B054F2">
          <w:rPr>
            <w:noProof/>
            <w:webHidden/>
          </w:rPr>
          <w:instrText xml:space="preserve"> PAGEREF _Toc521502684 \h </w:instrText>
        </w:r>
        <w:r w:rsidR="00B054F2">
          <w:rPr>
            <w:noProof/>
            <w:webHidden/>
          </w:rPr>
        </w:r>
        <w:r w:rsidR="00B054F2">
          <w:rPr>
            <w:noProof/>
            <w:webHidden/>
          </w:rPr>
          <w:fldChar w:fldCharType="separate"/>
        </w:r>
        <w:r w:rsidR="00B054F2">
          <w:rPr>
            <w:noProof/>
            <w:webHidden/>
          </w:rPr>
          <w:t>18</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85" w:history="1">
        <w:r w:rsidR="00B054F2" w:rsidRPr="0093522A">
          <w:rPr>
            <w:rStyle w:val="Hyperlink"/>
            <w:noProof/>
          </w:rPr>
          <w:t>7.</w:t>
        </w:r>
        <w:r w:rsidR="00B054F2">
          <w:rPr>
            <w:rFonts w:asciiTheme="minorHAnsi" w:eastAsiaTheme="minorEastAsia" w:hAnsiTheme="minorHAnsi" w:cstheme="minorBidi"/>
            <w:bCs w:val="0"/>
            <w:caps w:val="0"/>
            <w:noProof/>
            <w:sz w:val="22"/>
            <w:szCs w:val="22"/>
          </w:rPr>
          <w:tab/>
        </w:r>
        <w:r w:rsidR="00B054F2" w:rsidRPr="0093522A">
          <w:rPr>
            <w:rStyle w:val="Hyperlink"/>
            <w:noProof/>
          </w:rPr>
          <w:t>Ophavsrettigheder, publicering, behandling af data mv.</w:t>
        </w:r>
        <w:r w:rsidR="00B054F2">
          <w:rPr>
            <w:noProof/>
            <w:webHidden/>
          </w:rPr>
          <w:tab/>
        </w:r>
        <w:r w:rsidR="00B054F2">
          <w:rPr>
            <w:noProof/>
            <w:webHidden/>
          </w:rPr>
          <w:fldChar w:fldCharType="begin"/>
        </w:r>
        <w:r w:rsidR="00B054F2">
          <w:rPr>
            <w:noProof/>
            <w:webHidden/>
          </w:rPr>
          <w:instrText xml:space="preserve"> PAGEREF _Toc521502685 \h </w:instrText>
        </w:r>
        <w:r w:rsidR="00B054F2">
          <w:rPr>
            <w:noProof/>
            <w:webHidden/>
          </w:rPr>
        </w:r>
        <w:r w:rsidR="00B054F2">
          <w:rPr>
            <w:noProof/>
            <w:webHidden/>
          </w:rPr>
          <w:fldChar w:fldCharType="separate"/>
        </w:r>
        <w:r w:rsidR="00B054F2">
          <w:rPr>
            <w:noProof/>
            <w:webHidden/>
          </w:rPr>
          <w:t>19</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86" w:history="1">
        <w:r w:rsidR="00B054F2" w:rsidRPr="0093522A">
          <w:rPr>
            <w:rStyle w:val="Hyperlink"/>
            <w:noProof/>
          </w:rPr>
          <w:t>BILAG A Model for udlån af mentorer og forældrecoaches</w:t>
        </w:r>
        <w:r w:rsidR="00B054F2">
          <w:rPr>
            <w:noProof/>
            <w:webHidden/>
          </w:rPr>
          <w:tab/>
        </w:r>
        <w:r w:rsidR="00B054F2">
          <w:rPr>
            <w:noProof/>
            <w:webHidden/>
          </w:rPr>
          <w:fldChar w:fldCharType="begin"/>
        </w:r>
        <w:r w:rsidR="00B054F2">
          <w:rPr>
            <w:noProof/>
            <w:webHidden/>
          </w:rPr>
          <w:instrText xml:space="preserve"> PAGEREF _Toc521502686 \h </w:instrText>
        </w:r>
        <w:r w:rsidR="00B054F2">
          <w:rPr>
            <w:noProof/>
            <w:webHidden/>
          </w:rPr>
        </w:r>
        <w:r w:rsidR="00B054F2">
          <w:rPr>
            <w:noProof/>
            <w:webHidden/>
          </w:rPr>
          <w:fldChar w:fldCharType="separate"/>
        </w:r>
        <w:r w:rsidR="00B054F2">
          <w:rPr>
            <w:noProof/>
            <w:webHidden/>
          </w:rPr>
          <w:t>20</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7" w:history="1">
        <w:r w:rsidR="00B054F2" w:rsidRPr="0093522A">
          <w:rPr>
            <w:rStyle w:val="Hyperlink"/>
            <w:noProof/>
          </w:rPr>
          <w:t>Indledning</w:t>
        </w:r>
        <w:r w:rsidR="00B054F2">
          <w:rPr>
            <w:noProof/>
            <w:webHidden/>
          </w:rPr>
          <w:tab/>
        </w:r>
        <w:r w:rsidR="00B054F2">
          <w:rPr>
            <w:noProof/>
            <w:webHidden/>
          </w:rPr>
          <w:fldChar w:fldCharType="begin"/>
        </w:r>
        <w:r w:rsidR="00B054F2">
          <w:rPr>
            <w:noProof/>
            <w:webHidden/>
          </w:rPr>
          <w:instrText xml:space="preserve"> PAGEREF _Toc521502687 \h </w:instrText>
        </w:r>
        <w:r w:rsidR="00B054F2">
          <w:rPr>
            <w:noProof/>
            <w:webHidden/>
          </w:rPr>
        </w:r>
        <w:r w:rsidR="00B054F2">
          <w:rPr>
            <w:noProof/>
            <w:webHidden/>
          </w:rPr>
          <w:fldChar w:fldCharType="separate"/>
        </w:r>
        <w:r w:rsidR="00B054F2">
          <w:rPr>
            <w:noProof/>
            <w:webHidden/>
          </w:rPr>
          <w:t>20</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8" w:history="1">
        <w:r w:rsidR="00B054F2" w:rsidRPr="0093522A">
          <w:rPr>
            <w:rStyle w:val="Hyperlink"/>
            <w:rFonts w:eastAsia="Calibri"/>
            <w:noProof/>
          </w:rPr>
          <w:t>Rammer for udlånsmodellen</w:t>
        </w:r>
        <w:r w:rsidR="00B054F2">
          <w:rPr>
            <w:noProof/>
            <w:webHidden/>
          </w:rPr>
          <w:tab/>
        </w:r>
        <w:r w:rsidR="00B054F2">
          <w:rPr>
            <w:noProof/>
            <w:webHidden/>
          </w:rPr>
          <w:fldChar w:fldCharType="begin"/>
        </w:r>
        <w:r w:rsidR="00B054F2">
          <w:rPr>
            <w:noProof/>
            <w:webHidden/>
          </w:rPr>
          <w:instrText xml:space="preserve"> PAGEREF _Toc521502688 \h </w:instrText>
        </w:r>
        <w:r w:rsidR="00B054F2">
          <w:rPr>
            <w:noProof/>
            <w:webHidden/>
          </w:rPr>
        </w:r>
        <w:r w:rsidR="00B054F2">
          <w:rPr>
            <w:noProof/>
            <w:webHidden/>
          </w:rPr>
          <w:fldChar w:fldCharType="separate"/>
        </w:r>
        <w:r w:rsidR="00B054F2">
          <w:rPr>
            <w:noProof/>
            <w:webHidden/>
          </w:rPr>
          <w:t>20</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89" w:history="1">
        <w:r w:rsidR="00B054F2" w:rsidRPr="0093522A">
          <w:rPr>
            <w:rStyle w:val="Hyperlink"/>
            <w:noProof/>
          </w:rPr>
          <w:t>Forankring og implementeringsstøtte</w:t>
        </w:r>
        <w:r w:rsidR="00B054F2">
          <w:rPr>
            <w:noProof/>
            <w:webHidden/>
          </w:rPr>
          <w:tab/>
        </w:r>
        <w:r w:rsidR="00B054F2">
          <w:rPr>
            <w:noProof/>
            <w:webHidden/>
          </w:rPr>
          <w:fldChar w:fldCharType="begin"/>
        </w:r>
        <w:r w:rsidR="00B054F2">
          <w:rPr>
            <w:noProof/>
            <w:webHidden/>
          </w:rPr>
          <w:instrText xml:space="preserve"> PAGEREF _Toc521502689 \h </w:instrText>
        </w:r>
        <w:r w:rsidR="00B054F2">
          <w:rPr>
            <w:noProof/>
            <w:webHidden/>
          </w:rPr>
        </w:r>
        <w:r w:rsidR="00B054F2">
          <w:rPr>
            <w:noProof/>
            <w:webHidden/>
          </w:rPr>
          <w:fldChar w:fldCharType="separate"/>
        </w:r>
        <w:r w:rsidR="00B054F2">
          <w:rPr>
            <w:noProof/>
            <w:webHidden/>
          </w:rPr>
          <w:t>21</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0" w:history="1">
        <w:r w:rsidR="00B054F2" w:rsidRPr="0093522A">
          <w:rPr>
            <w:rStyle w:val="Hyperlink"/>
            <w:noProof/>
          </w:rPr>
          <w:t>Rammer og omfang af udlån</w:t>
        </w:r>
        <w:r w:rsidR="00B054F2">
          <w:rPr>
            <w:noProof/>
            <w:webHidden/>
          </w:rPr>
          <w:tab/>
        </w:r>
        <w:r w:rsidR="00B054F2">
          <w:rPr>
            <w:noProof/>
            <w:webHidden/>
          </w:rPr>
          <w:fldChar w:fldCharType="begin"/>
        </w:r>
        <w:r w:rsidR="00B054F2">
          <w:rPr>
            <w:noProof/>
            <w:webHidden/>
          </w:rPr>
          <w:instrText xml:space="preserve"> PAGEREF _Toc521502690 \h </w:instrText>
        </w:r>
        <w:r w:rsidR="00B054F2">
          <w:rPr>
            <w:noProof/>
            <w:webHidden/>
          </w:rPr>
        </w:r>
        <w:r w:rsidR="00B054F2">
          <w:rPr>
            <w:noProof/>
            <w:webHidden/>
          </w:rPr>
          <w:fldChar w:fldCharType="separate"/>
        </w:r>
        <w:r w:rsidR="00B054F2">
          <w:rPr>
            <w:noProof/>
            <w:webHidden/>
          </w:rPr>
          <w:t>21</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1" w:history="1">
        <w:r w:rsidR="00B054F2" w:rsidRPr="0093522A">
          <w:rPr>
            <w:rStyle w:val="Hyperlink"/>
            <w:noProof/>
          </w:rPr>
          <w:t>Anmodning, opstart og løbende kontakt omkring udlån</w:t>
        </w:r>
        <w:r w:rsidR="00B054F2">
          <w:rPr>
            <w:noProof/>
            <w:webHidden/>
          </w:rPr>
          <w:tab/>
        </w:r>
        <w:r w:rsidR="00B054F2">
          <w:rPr>
            <w:noProof/>
            <w:webHidden/>
          </w:rPr>
          <w:fldChar w:fldCharType="begin"/>
        </w:r>
        <w:r w:rsidR="00B054F2">
          <w:rPr>
            <w:noProof/>
            <w:webHidden/>
          </w:rPr>
          <w:instrText xml:space="preserve"> PAGEREF _Toc521502691 \h </w:instrText>
        </w:r>
        <w:r w:rsidR="00B054F2">
          <w:rPr>
            <w:noProof/>
            <w:webHidden/>
          </w:rPr>
        </w:r>
        <w:r w:rsidR="00B054F2">
          <w:rPr>
            <w:noProof/>
            <w:webHidden/>
          </w:rPr>
          <w:fldChar w:fldCharType="separate"/>
        </w:r>
        <w:r w:rsidR="00B054F2">
          <w:rPr>
            <w:noProof/>
            <w:webHidden/>
          </w:rPr>
          <w:t>22</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2" w:history="1">
        <w:r w:rsidR="00B054F2" w:rsidRPr="0093522A">
          <w:rPr>
            <w:rStyle w:val="Hyperlink"/>
            <w:noProof/>
          </w:rPr>
          <w:t>Kontrakt</w:t>
        </w:r>
        <w:r w:rsidR="00B054F2">
          <w:rPr>
            <w:noProof/>
            <w:webHidden/>
          </w:rPr>
          <w:tab/>
        </w:r>
        <w:r w:rsidR="00B054F2">
          <w:rPr>
            <w:noProof/>
            <w:webHidden/>
          </w:rPr>
          <w:fldChar w:fldCharType="begin"/>
        </w:r>
        <w:r w:rsidR="00B054F2">
          <w:rPr>
            <w:noProof/>
            <w:webHidden/>
          </w:rPr>
          <w:instrText xml:space="preserve"> PAGEREF _Toc521502692 \h </w:instrText>
        </w:r>
        <w:r w:rsidR="00B054F2">
          <w:rPr>
            <w:noProof/>
            <w:webHidden/>
          </w:rPr>
        </w:r>
        <w:r w:rsidR="00B054F2">
          <w:rPr>
            <w:noProof/>
            <w:webHidden/>
          </w:rPr>
          <w:fldChar w:fldCharType="separate"/>
        </w:r>
        <w:r w:rsidR="00B054F2">
          <w:rPr>
            <w:noProof/>
            <w:webHidden/>
          </w:rPr>
          <w:t>23</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3" w:history="1">
        <w:r w:rsidR="00B054F2" w:rsidRPr="0093522A">
          <w:rPr>
            <w:rStyle w:val="Hyperlink"/>
            <w:noProof/>
          </w:rPr>
          <w:t>Dokumentationskrav</w:t>
        </w:r>
        <w:r w:rsidR="00B054F2">
          <w:rPr>
            <w:noProof/>
            <w:webHidden/>
          </w:rPr>
          <w:tab/>
        </w:r>
        <w:r w:rsidR="00B054F2">
          <w:rPr>
            <w:noProof/>
            <w:webHidden/>
          </w:rPr>
          <w:fldChar w:fldCharType="begin"/>
        </w:r>
        <w:r w:rsidR="00B054F2">
          <w:rPr>
            <w:noProof/>
            <w:webHidden/>
          </w:rPr>
          <w:instrText xml:space="preserve"> PAGEREF _Toc521502693 \h </w:instrText>
        </w:r>
        <w:r w:rsidR="00B054F2">
          <w:rPr>
            <w:noProof/>
            <w:webHidden/>
          </w:rPr>
        </w:r>
        <w:r w:rsidR="00B054F2">
          <w:rPr>
            <w:noProof/>
            <w:webHidden/>
          </w:rPr>
          <w:fldChar w:fldCharType="separate"/>
        </w:r>
        <w:r w:rsidR="00B054F2">
          <w:rPr>
            <w:noProof/>
            <w:webHidden/>
          </w:rPr>
          <w:t>24</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4" w:history="1">
        <w:r w:rsidR="00B054F2" w:rsidRPr="0093522A">
          <w:rPr>
            <w:rStyle w:val="Hyperlink"/>
            <w:noProof/>
          </w:rPr>
          <w:t>Ordninger for aflønning, afregning og arbejdstid</w:t>
        </w:r>
        <w:r w:rsidR="00B054F2">
          <w:rPr>
            <w:noProof/>
            <w:webHidden/>
          </w:rPr>
          <w:tab/>
        </w:r>
        <w:r w:rsidR="00B054F2">
          <w:rPr>
            <w:noProof/>
            <w:webHidden/>
          </w:rPr>
          <w:fldChar w:fldCharType="begin"/>
        </w:r>
        <w:r w:rsidR="00B054F2">
          <w:rPr>
            <w:noProof/>
            <w:webHidden/>
          </w:rPr>
          <w:instrText xml:space="preserve"> PAGEREF _Toc521502694 \h </w:instrText>
        </w:r>
        <w:r w:rsidR="00B054F2">
          <w:rPr>
            <w:noProof/>
            <w:webHidden/>
          </w:rPr>
        </w:r>
        <w:r w:rsidR="00B054F2">
          <w:rPr>
            <w:noProof/>
            <w:webHidden/>
          </w:rPr>
          <w:fldChar w:fldCharType="separate"/>
        </w:r>
        <w:r w:rsidR="00B054F2">
          <w:rPr>
            <w:noProof/>
            <w:webHidden/>
          </w:rPr>
          <w:t>24</w:t>
        </w:r>
        <w:r w:rsidR="00B054F2">
          <w:rPr>
            <w:noProof/>
            <w:webHidden/>
          </w:rPr>
          <w:fldChar w:fldCharType="end"/>
        </w:r>
      </w:hyperlink>
    </w:p>
    <w:p w:rsidR="00B054F2" w:rsidRDefault="00D05870">
      <w:pPr>
        <w:pStyle w:val="Indholdsfortegnelse3"/>
        <w:tabs>
          <w:tab w:val="right" w:leader="dot" w:pos="7220"/>
        </w:tabs>
        <w:rPr>
          <w:rFonts w:asciiTheme="minorHAnsi" w:eastAsiaTheme="minorEastAsia" w:hAnsiTheme="minorHAnsi" w:cstheme="minorBidi"/>
          <w:noProof/>
          <w:sz w:val="22"/>
          <w:szCs w:val="22"/>
          <w:lang w:eastAsia="da-DK"/>
        </w:rPr>
      </w:pPr>
      <w:hyperlink w:anchor="_Toc521502695" w:history="1">
        <w:r w:rsidR="00B054F2" w:rsidRPr="0093522A">
          <w:rPr>
            <w:rStyle w:val="Hyperlink"/>
            <w:rFonts w:eastAsia="Calibri"/>
            <w:noProof/>
          </w:rPr>
          <w:t>Tabel 1: Ordninger for afregning, aflønning samt arbejdstid</w:t>
        </w:r>
        <w:r w:rsidR="00B054F2">
          <w:rPr>
            <w:noProof/>
            <w:webHidden/>
          </w:rPr>
          <w:tab/>
        </w:r>
        <w:r w:rsidR="00B054F2">
          <w:rPr>
            <w:noProof/>
            <w:webHidden/>
          </w:rPr>
          <w:fldChar w:fldCharType="begin"/>
        </w:r>
        <w:r w:rsidR="00B054F2">
          <w:rPr>
            <w:noProof/>
            <w:webHidden/>
          </w:rPr>
          <w:instrText xml:space="preserve"> PAGEREF _Toc521502695 \h </w:instrText>
        </w:r>
        <w:r w:rsidR="00B054F2">
          <w:rPr>
            <w:noProof/>
            <w:webHidden/>
          </w:rPr>
        </w:r>
        <w:r w:rsidR="00B054F2">
          <w:rPr>
            <w:noProof/>
            <w:webHidden/>
          </w:rPr>
          <w:fldChar w:fldCharType="separate"/>
        </w:r>
        <w:r w:rsidR="00B054F2">
          <w:rPr>
            <w:noProof/>
            <w:webHidden/>
          </w:rPr>
          <w:t>25</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6" w:history="1">
        <w:r w:rsidR="00B054F2" w:rsidRPr="0093522A">
          <w:rPr>
            <w:rStyle w:val="Hyperlink"/>
            <w:noProof/>
          </w:rPr>
          <w:t>Videre justering af udlånsmodellen</w:t>
        </w:r>
        <w:r w:rsidR="00B054F2">
          <w:rPr>
            <w:noProof/>
            <w:webHidden/>
          </w:rPr>
          <w:tab/>
        </w:r>
        <w:r w:rsidR="00B054F2">
          <w:rPr>
            <w:noProof/>
            <w:webHidden/>
          </w:rPr>
          <w:fldChar w:fldCharType="begin"/>
        </w:r>
        <w:r w:rsidR="00B054F2">
          <w:rPr>
            <w:noProof/>
            <w:webHidden/>
          </w:rPr>
          <w:instrText xml:space="preserve"> PAGEREF _Toc521502696 \h </w:instrText>
        </w:r>
        <w:r w:rsidR="00B054F2">
          <w:rPr>
            <w:noProof/>
            <w:webHidden/>
          </w:rPr>
        </w:r>
        <w:r w:rsidR="00B054F2">
          <w:rPr>
            <w:noProof/>
            <w:webHidden/>
          </w:rPr>
          <w:fldChar w:fldCharType="separate"/>
        </w:r>
        <w:r w:rsidR="00B054F2">
          <w:rPr>
            <w:noProof/>
            <w:webHidden/>
          </w:rPr>
          <w:t>26</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697" w:history="1">
        <w:r w:rsidR="00B054F2" w:rsidRPr="0093522A">
          <w:rPr>
            <w:rStyle w:val="Hyperlink"/>
            <w:noProof/>
          </w:rPr>
          <w:t>Overblik over ansvar og roller</w:t>
        </w:r>
        <w:r w:rsidR="00B054F2">
          <w:rPr>
            <w:noProof/>
            <w:webHidden/>
          </w:rPr>
          <w:tab/>
        </w:r>
        <w:r w:rsidR="00B054F2">
          <w:rPr>
            <w:noProof/>
            <w:webHidden/>
          </w:rPr>
          <w:fldChar w:fldCharType="begin"/>
        </w:r>
        <w:r w:rsidR="00B054F2">
          <w:rPr>
            <w:noProof/>
            <w:webHidden/>
          </w:rPr>
          <w:instrText xml:space="preserve"> PAGEREF _Toc521502697 \h </w:instrText>
        </w:r>
        <w:r w:rsidR="00B054F2">
          <w:rPr>
            <w:noProof/>
            <w:webHidden/>
          </w:rPr>
        </w:r>
        <w:r w:rsidR="00B054F2">
          <w:rPr>
            <w:noProof/>
            <w:webHidden/>
          </w:rPr>
          <w:fldChar w:fldCharType="separate"/>
        </w:r>
        <w:r w:rsidR="00B054F2">
          <w:rPr>
            <w:noProof/>
            <w:webHidden/>
          </w:rPr>
          <w:t>26</w:t>
        </w:r>
        <w:r w:rsidR="00B054F2">
          <w:rPr>
            <w:noProof/>
            <w:webHidden/>
          </w:rPr>
          <w:fldChar w:fldCharType="end"/>
        </w:r>
      </w:hyperlink>
    </w:p>
    <w:p w:rsidR="00B054F2" w:rsidRDefault="00D05870">
      <w:pPr>
        <w:pStyle w:val="Indholdsfortegnelse3"/>
        <w:tabs>
          <w:tab w:val="right" w:leader="dot" w:pos="7220"/>
        </w:tabs>
        <w:rPr>
          <w:rFonts w:asciiTheme="minorHAnsi" w:eastAsiaTheme="minorEastAsia" w:hAnsiTheme="minorHAnsi" w:cstheme="minorBidi"/>
          <w:noProof/>
          <w:sz w:val="22"/>
          <w:szCs w:val="22"/>
          <w:lang w:eastAsia="da-DK"/>
        </w:rPr>
      </w:pPr>
      <w:hyperlink w:anchor="_Toc521502698" w:history="1">
        <w:r w:rsidR="00B054F2" w:rsidRPr="0093522A">
          <w:rPr>
            <w:rStyle w:val="Hyperlink"/>
            <w:rFonts w:eastAsia="Calibri"/>
            <w:noProof/>
          </w:rPr>
          <w:t>Tabel 2: Overblik over ansvar og roller</w:t>
        </w:r>
        <w:r w:rsidR="00B054F2">
          <w:rPr>
            <w:noProof/>
            <w:webHidden/>
          </w:rPr>
          <w:tab/>
        </w:r>
        <w:r w:rsidR="00B054F2">
          <w:rPr>
            <w:noProof/>
            <w:webHidden/>
          </w:rPr>
          <w:fldChar w:fldCharType="begin"/>
        </w:r>
        <w:r w:rsidR="00B054F2">
          <w:rPr>
            <w:noProof/>
            <w:webHidden/>
          </w:rPr>
          <w:instrText xml:space="preserve"> PAGEREF _Toc521502698 \h </w:instrText>
        </w:r>
        <w:r w:rsidR="00B054F2">
          <w:rPr>
            <w:noProof/>
            <w:webHidden/>
          </w:rPr>
        </w:r>
        <w:r w:rsidR="00B054F2">
          <w:rPr>
            <w:noProof/>
            <w:webHidden/>
          </w:rPr>
          <w:fldChar w:fldCharType="separate"/>
        </w:r>
        <w:r w:rsidR="00B054F2">
          <w:rPr>
            <w:noProof/>
            <w:webHidden/>
          </w:rPr>
          <w:t>26</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699" w:history="1">
        <w:r w:rsidR="00B054F2" w:rsidRPr="0093522A">
          <w:rPr>
            <w:rStyle w:val="Hyperlink"/>
            <w:noProof/>
          </w:rPr>
          <w:t>Bilag B: Information om behandling af indgivne personoplysninger i tilbud i forbindelse med udbuddet</w:t>
        </w:r>
        <w:r w:rsidR="00B054F2">
          <w:rPr>
            <w:noProof/>
            <w:webHidden/>
          </w:rPr>
          <w:tab/>
        </w:r>
        <w:r w:rsidR="00B054F2">
          <w:rPr>
            <w:noProof/>
            <w:webHidden/>
          </w:rPr>
          <w:fldChar w:fldCharType="begin"/>
        </w:r>
        <w:r w:rsidR="00B054F2">
          <w:rPr>
            <w:noProof/>
            <w:webHidden/>
          </w:rPr>
          <w:instrText xml:space="preserve"> PAGEREF _Toc521502699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0" w:history="1">
        <w:r w:rsidR="00B054F2" w:rsidRPr="0093522A">
          <w:rPr>
            <w:rStyle w:val="Hyperlink"/>
            <w:noProof/>
          </w:rPr>
          <w:t>Dataansvarlig</w:t>
        </w:r>
        <w:r w:rsidR="00B054F2">
          <w:rPr>
            <w:noProof/>
            <w:webHidden/>
          </w:rPr>
          <w:tab/>
        </w:r>
        <w:r w:rsidR="00B054F2">
          <w:rPr>
            <w:noProof/>
            <w:webHidden/>
          </w:rPr>
          <w:fldChar w:fldCharType="begin"/>
        </w:r>
        <w:r w:rsidR="00B054F2">
          <w:rPr>
            <w:noProof/>
            <w:webHidden/>
          </w:rPr>
          <w:instrText xml:space="preserve"> PAGEREF _Toc521502700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1" w:history="1">
        <w:r w:rsidR="00B054F2" w:rsidRPr="0093522A">
          <w:rPr>
            <w:rStyle w:val="Hyperlink"/>
            <w:noProof/>
          </w:rPr>
          <w:t>Databeskyttelsesrådgiveren</w:t>
        </w:r>
        <w:r w:rsidR="00B054F2">
          <w:rPr>
            <w:noProof/>
            <w:webHidden/>
          </w:rPr>
          <w:tab/>
        </w:r>
        <w:r w:rsidR="00B054F2">
          <w:rPr>
            <w:noProof/>
            <w:webHidden/>
          </w:rPr>
          <w:fldChar w:fldCharType="begin"/>
        </w:r>
        <w:r w:rsidR="00B054F2">
          <w:rPr>
            <w:noProof/>
            <w:webHidden/>
          </w:rPr>
          <w:instrText xml:space="preserve"> PAGEREF _Toc521502701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2" w:history="1">
        <w:r w:rsidR="00B054F2" w:rsidRPr="0093522A">
          <w:rPr>
            <w:rStyle w:val="Hyperlink"/>
            <w:noProof/>
          </w:rPr>
          <w:t>Formål og retsgrundlag</w:t>
        </w:r>
        <w:r w:rsidR="00B054F2">
          <w:rPr>
            <w:noProof/>
            <w:webHidden/>
          </w:rPr>
          <w:tab/>
        </w:r>
        <w:r w:rsidR="00B054F2">
          <w:rPr>
            <w:noProof/>
            <w:webHidden/>
          </w:rPr>
          <w:fldChar w:fldCharType="begin"/>
        </w:r>
        <w:r w:rsidR="00B054F2">
          <w:rPr>
            <w:noProof/>
            <w:webHidden/>
          </w:rPr>
          <w:instrText xml:space="preserve"> PAGEREF _Toc521502702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3" w:history="1">
        <w:r w:rsidR="00B054F2" w:rsidRPr="0093522A">
          <w:rPr>
            <w:rStyle w:val="Hyperlink"/>
            <w:noProof/>
          </w:rPr>
          <w:t>Vi behandler følgende kategorier af personoplysninger om jeres virksomhed:</w:t>
        </w:r>
        <w:r w:rsidR="00B054F2">
          <w:rPr>
            <w:noProof/>
            <w:webHidden/>
          </w:rPr>
          <w:tab/>
        </w:r>
        <w:r w:rsidR="00B054F2">
          <w:rPr>
            <w:noProof/>
            <w:webHidden/>
          </w:rPr>
          <w:fldChar w:fldCharType="begin"/>
        </w:r>
        <w:r w:rsidR="00B054F2">
          <w:rPr>
            <w:noProof/>
            <w:webHidden/>
          </w:rPr>
          <w:instrText xml:space="preserve"> PAGEREF _Toc521502703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4" w:history="1">
        <w:r w:rsidR="00B054F2" w:rsidRPr="0093522A">
          <w:rPr>
            <w:rStyle w:val="Hyperlink"/>
            <w:noProof/>
          </w:rPr>
          <w:t>Vi kan videregive de indgivne personoplysninger</w:t>
        </w:r>
        <w:r w:rsidR="00B054F2">
          <w:rPr>
            <w:noProof/>
            <w:webHidden/>
          </w:rPr>
          <w:tab/>
        </w:r>
        <w:r w:rsidR="00B054F2">
          <w:rPr>
            <w:noProof/>
            <w:webHidden/>
          </w:rPr>
          <w:fldChar w:fldCharType="begin"/>
        </w:r>
        <w:r w:rsidR="00B054F2">
          <w:rPr>
            <w:noProof/>
            <w:webHidden/>
          </w:rPr>
          <w:instrText xml:space="preserve"> PAGEREF _Toc521502704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5" w:history="1">
        <w:r w:rsidR="00B054F2" w:rsidRPr="0093522A">
          <w:rPr>
            <w:rStyle w:val="Hyperlink"/>
            <w:noProof/>
          </w:rPr>
          <w:t>Hvorfra stammer oplysningerne om jeres virksomhed?</w:t>
        </w:r>
        <w:r w:rsidR="00B054F2">
          <w:rPr>
            <w:noProof/>
            <w:webHidden/>
          </w:rPr>
          <w:tab/>
        </w:r>
        <w:r w:rsidR="00B054F2">
          <w:rPr>
            <w:noProof/>
            <w:webHidden/>
          </w:rPr>
          <w:fldChar w:fldCharType="begin"/>
        </w:r>
        <w:r w:rsidR="00B054F2">
          <w:rPr>
            <w:noProof/>
            <w:webHidden/>
          </w:rPr>
          <w:instrText xml:space="preserve"> PAGEREF _Toc521502705 \h </w:instrText>
        </w:r>
        <w:r w:rsidR="00B054F2">
          <w:rPr>
            <w:noProof/>
            <w:webHidden/>
          </w:rPr>
        </w:r>
        <w:r w:rsidR="00B054F2">
          <w:rPr>
            <w:noProof/>
            <w:webHidden/>
          </w:rPr>
          <w:fldChar w:fldCharType="separate"/>
        </w:r>
        <w:r w:rsidR="00B054F2">
          <w:rPr>
            <w:noProof/>
            <w:webHidden/>
          </w:rPr>
          <w:t>28</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6" w:history="1">
        <w:r w:rsidR="00B054F2" w:rsidRPr="0093522A">
          <w:rPr>
            <w:rStyle w:val="Hyperlink"/>
            <w:noProof/>
          </w:rPr>
          <w:t>Opbevaring af oplysninger</w:t>
        </w:r>
        <w:r w:rsidR="00B054F2">
          <w:rPr>
            <w:noProof/>
            <w:webHidden/>
          </w:rPr>
          <w:tab/>
        </w:r>
        <w:r w:rsidR="00B054F2">
          <w:rPr>
            <w:noProof/>
            <w:webHidden/>
          </w:rPr>
          <w:fldChar w:fldCharType="begin"/>
        </w:r>
        <w:r w:rsidR="00B054F2">
          <w:rPr>
            <w:noProof/>
            <w:webHidden/>
          </w:rPr>
          <w:instrText xml:space="preserve"> PAGEREF _Toc521502706 \h </w:instrText>
        </w:r>
        <w:r w:rsidR="00B054F2">
          <w:rPr>
            <w:noProof/>
            <w:webHidden/>
          </w:rPr>
        </w:r>
        <w:r w:rsidR="00B054F2">
          <w:rPr>
            <w:noProof/>
            <w:webHidden/>
          </w:rPr>
          <w:fldChar w:fldCharType="separate"/>
        </w:r>
        <w:r w:rsidR="00B054F2">
          <w:rPr>
            <w:noProof/>
            <w:webHidden/>
          </w:rPr>
          <w:t>29</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7" w:history="1">
        <w:r w:rsidR="00B054F2" w:rsidRPr="0093522A">
          <w:rPr>
            <w:rStyle w:val="Hyperlink"/>
            <w:noProof/>
          </w:rPr>
          <w:t>Rettigheder</w:t>
        </w:r>
        <w:r w:rsidR="00B054F2">
          <w:rPr>
            <w:noProof/>
            <w:webHidden/>
          </w:rPr>
          <w:tab/>
        </w:r>
        <w:r w:rsidR="00B054F2">
          <w:rPr>
            <w:noProof/>
            <w:webHidden/>
          </w:rPr>
          <w:fldChar w:fldCharType="begin"/>
        </w:r>
        <w:r w:rsidR="00B054F2">
          <w:rPr>
            <w:noProof/>
            <w:webHidden/>
          </w:rPr>
          <w:instrText xml:space="preserve"> PAGEREF _Toc521502707 \h </w:instrText>
        </w:r>
        <w:r w:rsidR="00B054F2">
          <w:rPr>
            <w:noProof/>
            <w:webHidden/>
          </w:rPr>
        </w:r>
        <w:r w:rsidR="00B054F2">
          <w:rPr>
            <w:noProof/>
            <w:webHidden/>
          </w:rPr>
          <w:fldChar w:fldCharType="separate"/>
        </w:r>
        <w:r w:rsidR="00B054F2">
          <w:rPr>
            <w:noProof/>
            <w:webHidden/>
          </w:rPr>
          <w:t>29</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08" w:history="1">
        <w:r w:rsidR="00B054F2" w:rsidRPr="0093522A">
          <w:rPr>
            <w:rStyle w:val="Hyperlink"/>
            <w:noProof/>
          </w:rPr>
          <w:t>Klage til Datatilsynet</w:t>
        </w:r>
        <w:r w:rsidR="00B054F2">
          <w:rPr>
            <w:noProof/>
            <w:webHidden/>
          </w:rPr>
          <w:tab/>
        </w:r>
        <w:r w:rsidR="00B054F2">
          <w:rPr>
            <w:noProof/>
            <w:webHidden/>
          </w:rPr>
          <w:fldChar w:fldCharType="begin"/>
        </w:r>
        <w:r w:rsidR="00B054F2">
          <w:rPr>
            <w:noProof/>
            <w:webHidden/>
          </w:rPr>
          <w:instrText xml:space="preserve"> PAGEREF _Toc521502708 \h </w:instrText>
        </w:r>
        <w:r w:rsidR="00B054F2">
          <w:rPr>
            <w:noProof/>
            <w:webHidden/>
          </w:rPr>
        </w:r>
        <w:r w:rsidR="00B054F2">
          <w:rPr>
            <w:noProof/>
            <w:webHidden/>
          </w:rPr>
          <w:fldChar w:fldCharType="separate"/>
        </w:r>
        <w:r w:rsidR="00B054F2">
          <w:rPr>
            <w:noProof/>
            <w:webHidden/>
          </w:rPr>
          <w:t>30</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709" w:history="1">
        <w:r w:rsidR="00B054F2" w:rsidRPr="0093522A">
          <w:rPr>
            <w:rStyle w:val="Hyperlink"/>
            <w:noProof/>
          </w:rPr>
          <w:t>Tilbud-Bilag 1</w:t>
        </w:r>
        <w:r w:rsidR="00B054F2">
          <w:rPr>
            <w:noProof/>
            <w:webHidden/>
          </w:rPr>
          <w:tab/>
        </w:r>
        <w:r w:rsidR="00B054F2">
          <w:rPr>
            <w:noProof/>
            <w:webHidden/>
          </w:rPr>
          <w:fldChar w:fldCharType="begin"/>
        </w:r>
        <w:r w:rsidR="00B054F2">
          <w:rPr>
            <w:noProof/>
            <w:webHidden/>
          </w:rPr>
          <w:instrText xml:space="preserve"> PAGEREF _Toc521502709 \h </w:instrText>
        </w:r>
        <w:r w:rsidR="00B054F2">
          <w:rPr>
            <w:noProof/>
            <w:webHidden/>
          </w:rPr>
        </w:r>
        <w:r w:rsidR="00B054F2">
          <w:rPr>
            <w:noProof/>
            <w:webHidden/>
          </w:rPr>
          <w:fldChar w:fldCharType="separate"/>
        </w:r>
        <w:r w:rsidR="00B054F2">
          <w:rPr>
            <w:noProof/>
            <w:webHidden/>
          </w:rPr>
          <w:t>31</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710" w:history="1">
        <w:r w:rsidR="00B054F2" w:rsidRPr="0093522A">
          <w:rPr>
            <w:rStyle w:val="Hyperlink"/>
            <w:noProof/>
          </w:rPr>
          <w:t>Tilbud-Bilag 2</w:t>
        </w:r>
        <w:r w:rsidR="00B054F2">
          <w:rPr>
            <w:noProof/>
            <w:webHidden/>
          </w:rPr>
          <w:tab/>
        </w:r>
        <w:r w:rsidR="00B054F2">
          <w:rPr>
            <w:noProof/>
            <w:webHidden/>
          </w:rPr>
          <w:fldChar w:fldCharType="begin"/>
        </w:r>
        <w:r w:rsidR="00B054F2">
          <w:rPr>
            <w:noProof/>
            <w:webHidden/>
          </w:rPr>
          <w:instrText xml:space="preserve"> PAGEREF _Toc521502710 \h </w:instrText>
        </w:r>
        <w:r w:rsidR="00B054F2">
          <w:rPr>
            <w:noProof/>
            <w:webHidden/>
          </w:rPr>
        </w:r>
        <w:r w:rsidR="00B054F2">
          <w:rPr>
            <w:noProof/>
            <w:webHidden/>
          </w:rPr>
          <w:fldChar w:fldCharType="separate"/>
        </w:r>
        <w:r w:rsidR="00B054F2">
          <w:rPr>
            <w:noProof/>
            <w:webHidden/>
          </w:rPr>
          <w:t>32</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11" w:history="1">
        <w:r w:rsidR="00B054F2" w:rsidRPr="0093522A">
          <w:rPr>
            <w:rStyle w:val="Hyperlink"/>
            <w:noProof/>
          </w:rPr>
          <w:t>Soliditetserklæring</w:t>
        </w:r>
        <w:r w:rsidR="00B054F2">
          <w:rPr>
            <w:noProof/>
            <w:webHidden/>
          </w:rPr>
          <w:tab/>
        </w:r>
        <w:r w:rsidR="00B054F2">
          <w:rPr>
            <w:noProof/>
            <w:webHidden/>
          </w:rPr>
          <w:fldChar w:fldCharType="begin"/>
        </w:r>
        <w:r w:rsidR="00B054F2">
          <w:rPr>
            <w:noProof/>
            <w:webHidden/>
          </w:rPr>
          <w:instrText xml:space="preserve"> PAGEREF _Toc521502711 \h </w:instrText>
        </w:r>
        <w:r w:rsidR="00B054F2">
          <w:rPr>
            <w:noProof/>
            <w:webHidden/>
          </w:rPr>
        </w:r>
        <w:r w:rsidR="00B054F2">
          <w:rPr>
            <w:noProof/>
            <w:webHidden/>
          </w:rPr>
          <w:fldChar w:fldCharType="separate"/>
        </w:r>
        <w:r w:rsidR="00B054F2">
          <w:rPr>
            <w:noProof/>
            <w:webHidden/>
          </w:rPr>
          <w:t>32</w:t>
        </w:r>
        <w:r w:rsidR="00B054F2">
          <w:rPr>
            <w:noProof/>
            <w:webHidden/>
          </w:rPr>
          <w:fldChar w:fldCharType="end"/>
        </w:r>
      </w:hyperlink>
    </w:p>
    <w:p w:rsidR="00B054F2" w:rsidRDefault="00D05870">
      <w:pPr>
        <w:pStyle w:val="Indholdsfortegnelse1"/>
        <w:rPr>
          <w:rFonts w:asciiTheme="minorHAnsi" w:eastAsiaTheme="minorEastAsia" w:hAnsiTheme="minorHAnsi" w:cstheme="minorBidi"/>
          <w:bCs w:val="0"/>
          <w:caps w:val="0"/>
          <w:noProof/>
          <w:sz w:val="22"/>
          <w:szCs w:val="22"/>
        </w:rPr>
      </w:pPr>
      <w:hyperlink w:anchor="_Toc521502712" w:history="1">
        <w:r w:rsidR="00B054F2" w:rsidRPr="0093522A">
          <w:rPr>
            <w:rStyle w:val="Hyperlink"/>
            <w:noProof/>
          </w:rPr>
          <w:t>Tilbud-Bilag 3</w:t>
        </w:r>
        <w:r w:rsidR="00B054F2">
          <w:rPr>
            <w:noProof/>
            <w:webHidden/>
          </w:rPr>
          <w:tab/>
        </w:r>
        <w:r w:rsidR="00B054F2">
          <w:rPr>
            <w:noProof/>
            <w:webHidden/>
          </w:rPr>
          <w:fldChar w:fldCharType="begin"/>
        </w:r>
        <w:r w:rsidR="00B054F2">
          <w:rPr>
            <w:noProof/>
            <w:webHidden/>
          </w:rPr>
          <w:instrText xml:space="preserve"> PAGEREF _Toc521502712 \h </w:instrText>
        </w:r>
        <w:r w:rsidR="00B054F2">
          <w:rPr>
            <w:noProof/>
            <w:webHidden/>
          </w:rPr>
        </w:r>
        <w:r w:rsidR="00B054F2">
          <w:rPr>
            <w:noProof/>
            <w:webHidden/>
          </w:rPr>
          <w:fldChar w:fldCharType="separate"/>
        </w:r>
        <w:r w:rsidR="00B054F2">
          <w:rPr>
            <w:noProof/>
            <w:webHidden/>
          </w:rPr>
          <w:t>33</w:t>
        </w:r>
        <w:r w:rsidR="00B054F2">
          <w:rPr>
            <w:noProof/>
            <w:webHidden/>
          </w:rPr>
          <w:fldChar w:fldCharType="end"/>
        </w:r>
      </w:hyperlink>
    </w:p>
    <w:p w:rsidR="00B054F2" w:rsidRDefault="00D05870">
      <w:pPr>
        <w:pStyle w:val="Indholdsfortegnelse2"/>
        <w:tabs>
          <w:tab w:val="right" w:leader="dot" w:pos="7220"/>
        </w:tabs>
        <w:rPr>
          <w:rFonts w:asciiTheme="minorHAnsi" w:eastAsiaTheme="minorEastAsia" w:hAnsiTheme="minorHAnsi" w:cstheme="minorBidi"/>
          <w:noProof/>
          <w:sz w:val="22"/>
          <w:szCs w:val="22"/>
          <w:lang w:eastAsia="da-DK"/>
        </w:rPr>
      </w:pPr>
      <w:hyperlink w:anchor="_Toc521502713" w:history="1">
        <w:r w:rsidR="00B054F2" w:rsidRPr="0093522A">
          <w:rPr>
            <w:rStyle w:val="Hyperlink"/>
            <w:noProof/>
          </w:rPr>
          <w:t>Erklæring på tro og love om udelukkelseskriterier</w:t>
        </w:r>
        <w:r w:rsidR="00B054F2">
          <w:rPr>
            <w:noProof/>
            <w:webHidden/>
          </w:rPr>
          <w:tab/>
        </w:r>
        <w:r w:rsidR="00B054F2">
          <w:rPr>
            <w:noProof/>
            <w:webHidden/>
          </w:rPr>
          <w:fldChar w:fldCharType="begin"/>
        </w:r>
        <w:r w:rsidR="00B054F2">
          <w:rPr>
            <w:noProof/>
            <w:webHidden/>
          </w:rPr>
          <w:instrText xml:space="preserve"> PAGEREF _Toc521502713 \h </w:instrText>
        </w:r>
        <w:r w:rsidR="00B054F2">
          <w:rPr>
            <w:noProof/>
            <w:webHidden/>
          </w:rPr>
        </w:r>
        <w:r w:rsidR="00B054F2">
          <w:rPr>
            <w:noProof/>
            <w:webHidden/>
          </w:rPr>
          <w:fldChar w:fldCharType="separate"/>
        </w:r>
        <w:r w:rsidR="00B054F2">
          <w:rPr>
            <w:noProof/>
            <w:webHidden/>
          </w:rPr>
          <w:t>33</w:t>
        </w:r>
        <w:r w:rsidR="00B054F2">
          <w:rPr>
            <w:noProof/>
            <w:webHidden/>
          </w:rPr>
          <w:fldChar w:fldCharType="end"/>
        </w:r>
      </w:hyperlink>
    </w:p>
    <w:p w:rsidR="005A0965" w:rsidRPr="000271FB" w:rsidRDefault="00106DBD" w:rsidP="009573FA">
      <w:pPr>
        <w:spacing w:line="23" w:lineRule="atLeast"/>
        <w:jc w:val="both"/>
        <w:rPr>
          <w:rFonts w:asciiTheme="minorHAnsi" w:hAnsiTheme="minorHAnsi" w:cstheme="minorHAnsi"/>
          <w:sz w:val="22"/>
          <w:szCs w:val="22"/>
        </w:rPr>
      </w:pPr>
      <w:r w:rsidRPr="000271FB">
        <w:rPr>
          <w:rFonts w:asciiTheme="minorHAnsi" w:hAnsiTheme="minorHAnsi" w:cstheme="minorHAnsi"/>
          <w:sz w:val="22"/>
          <w:szCs w:val="22"/>
        </w:rPr>
        <w:lastRenderedPageBreak/>
        <w:fldChar w:fldCharType="end"/>
      </w:r>
    </w:p>
    <w:p w:rsidR="00D04A26" w:rsidRPr="00D04A26" w:rsidRDefault="00D04A26" w:rsidP="009573FA">
      <w:pPr>
        <w:pStyle w:val="Overskrift1"/>
        <w:spacing w:line="23" w:lineRule="atLeast"/>
        <w:jc w:val="both"/>
      </w:pPr>
      <w:bookmarkStart w:id="0" w:name="_Toc521502657"/>
      <w:bookmarkStart w:id="1" w:name="_Toc480357676"/>
      <w:bookmarkStart w:id="2" w:name="_Toc430935679"/>
      <w:bookmarkStart w:id="3" w:name="_Toc432451062"/>
      <w:r w:rsidRPr="00D04A26">
        <w:t>1. Indledning</w:t>
      </w:r>
      <w:bookmarkEnd w:id="0"/>
      <w:r w:rsidRPr="00D04A26">
        <w:t xml:space="preserve"> </w:t>
      </w:r>
      <w:bookmarkEnd w:id="1"/>
    </w:p>
    <w:p w:rsidR="00D04A26" w:rsidRPr="009573FA" w:rsidRDefault="00D04A26" w:rsidP="009573FA">
      <w:pPr>
        <w:pStyle w:val="Overskrift2"/>
        <w:spacing w:line="23" w:lineRule="atLeast"/>
        <w:jc w:val="both"/>
        <w:rPr>
          <w:rFonts w:asciiTheme="minorHAnsi" w:eastAsia="Times New Roman" w:hAnsiTheme="minorHAnsi" w:cs="Times New Roman"/>
          <w:b w:val="0"/>
          <w:bCs w:val="0"/>
          <w:color w:val="auto"/>
          <w:sz w:val="22"/>
          <w:szCs w:val="22"/>
        </w:rPr>
      </w:pPr>
    </w:p>
    <w:p w:rsidR="00D82C95" w:rsidRDefault="0014463E" w:rsidP="009573FA">
      <w:pPr>
        <w:spacing w:line="23" w:lineRule="atLeast"/>
        <w:jc w:val="both"/>
        <w:rPr>
          <w:rFonts w:asciiTheme="minorHAnsi" w:hAnsiTheme="minorHAnsi"/>
          <w:sz w:val="22"/>
          <w:szCs w:val="22"/>
        </w:rPr>
      </w:pPr>
      <w:r>
        <w:rPr>
          <w:rFonts w:asciiTheme="minorHAnsi" w:hAnsiTheme="minorHAnsi"/>
          <w:sz w:val="22"/>
          <w:szCs w:val="22"/>
        </w:rPr>
        <w:t xml:space="preserve">På tværs af </w:t>
      </w:r>
      <w:r w:rsidR="007E7113" w:rsidRPr="007E7113">
        <w:rPr>
          <w:rFonts w:asciiTheme="minorHAnsi" w:hAnsiTheme="minorHAnsi"/>
          <w:sz w:val="22"/>
          <w:szCs w:val="22"/>
        </w:rPr>
        <w:t xml:space="preserve">27 kommuner </w:t>
      </w:r>
      <w:r>
        <w:rPr>
          <w:rFonts w:asciiTheme="minorHAnsi" w:hAnsiTheme="minorHAnsi"/>
          <w:sz w:val="22"/>
          <w:szCs w:val="22"/>
        </w:rPr>
        <w:t xml:space="preserve">er der </w:t>
      </w:r>
      <w:r w:rsidR="007E7113" w:rsidRPr="007E7113">
        <w:rPr>
          <w:rFonts w:asciiTheme="minorHAnsi" w:hAnsiTheme="minorHAnsi"/>
          <w:sz w:val="22"/>
          <w:szCs w:val="22"/>
        </w:rPr>
        <w:t>i dag et landsdækkende korps af mentorer og forældrecoaches, som arbejder for at forebygge ekstremisme. Det landsdæ</w:t>
      </w:r>
      <w:r w:rsidR="007E7113" w:rsidRPr="007E7113">
        <w:rPr>
          <w:rFonts w:asciiTheme="minorHAnsi" w:hAnsiTheme="minorHAnsi"/>
          <w:sz w:val="22"/>
          <w:szCs w:val="22"/>
        </w:rPr>
        <w:t>k</w:t>
      </w:r>
      <w:r w:rsidR="007E7113" w:rsidRPr="007E7113">
        <w:rPr>
          <w:rFonts w:asciiTheme="minorHAnsi" w:hAnsiTheme="minorHAnsi"/>
          <w:sz w:val="22"/>
          <w:szCs w:val="22"/>
        </w:rPr>
        <w:t>kende korps består af ca. 140 medarbejdere, som arbejder i regi af det sociale område, klubber, Jobcentre, SSP-samarbejdet mv.. Mentorer indgår i et kortere eller længerevarende mentorforløb med personer, der færdes i ekstremistiske miljøer eller viser konkrete bekymringstegn på involvering i ekstremisme. Dette med et forebyggende sigte, herunder forebyggelse af recidiv. Forældrecoaches har coachende forløb med forældre i at støtte deres børn i at holde sig fri af ekstremisme. Mentorer og forældrecoaches arbejder efter metoden Løsningsf</w:t>
      </w:r>
      <w:r w:rsidR="007E7113" w:rsidRPr="007E7113">
        <w:rPr>
          <w:rFonts w:asciiTheme="minorHAnsi" w:hAnsiTheme="minorHAnsi"/>
          <w:sz w:val="22"/>
          <w:szCs w:val="22"/>
        </w:rPr>
        <w:t>o</w:t>
      </w:r>
      <w:r w:rsidR="007E7113" w:rsidRPr="007E7113">
        <w:rPr>
          <w:rFonts w:asciiTheme="minorHAnsi" w:hAnsiTheme="minorHAnsi"/>
          <w:sz w:val="22"/>
          <w:szCs w:val="22"/>
        </w:rPr>
        <w:t>kuseret Arbejde med Tilværelseskompetencer, som bygger på balanceret risik</w:t>
      </w:r>
      <w:r w:rsidR="007E7113" w:rsidRPr="007E7113">
        <w:rPr>
          <w:rFonts w:asciiTheme="minorHAnsi" w:hAnsiTheme="minorHAnsi"/>
          <w:sz w:val="22"/>
          <w:szCs w:val="22"/>
        </w:rPr>
        <w:t>o</w:t>
      </w:r>
      <w:r w:rsidR="007E7113" w:rsidRPr="007E7113">
        <w:rPr>
          <w:rFonts w:asciiTheme="minorHAnsi" w:hAnsiTheme="minorHAnsi"/>
          <w:sz w:val="22"/>
          <w:szCs w:val="22"/>
        </w:rPr>
        <w:t xml:space="preserve">vurdering, tilværelsespsykologien og den løsningsfokuserede samtale.  Korpset er etableret af Nationalt Center for Forebyggelse af Ekstremisme, der tilbyder uddannelse og støtter op om indsatsen med sparring og løbende opkvalificering. Metoden er beskrevet i metodemanualen: </w:t>
      </w:r>
    </w:p>
    <w:p w:rsidR="007E7113" w:rsidRPr="00F05F6D" w:rsidRDefault="007E7113" w:rsidP="009573FA">
      <w:pPr>
        <w:spacing w:line="23" w:lineRule="atLeast"/>
        <w:jc w:val="both"/>
        <w:rPr>
          <w:rStyle w:val="Hyperlink"/>
          <w:rFonts w:ascii="Calibri" w:hAnsi="Calibri" w:cstheme="minorHAnsi"/>
          <w:szCs w:val="20"/>
        </w:rPr>
      </w:pPr>
      <w:r>
        <w:rPr>
          <w:rFonts w:cstheme="minorHAnsi"/>
          <w:szCs w:val="20"/>
        </w:rPr>
        <w:fldChar w:fldCharType="begin"/>
      </w:r>
      <w:r>
        <w:rPr>
          <w:rFonts w:cstheme="minorHAnsi"/>
          <w:szCs w:val="20"/>
        </w:rPr>
        <w:instrText xml:space="preserve"> HYPERLINK "http://uim.dk/publikationer/mentorindsats-foraeldrecoaching-og-parorendenetvaerk" </w:instrText>
      </w:r>
      <w:r>
        <w:rPr>
          <w:rFonts w:cstheme="minorHAnsi"/>
          <w:szCs w:val="20"/>
        </w:rPr>
        <w:fldChar w:fldCharType="separate"/>
      </w:r>
      <w:r w:rsidRPr="00F05F6D">
        <w:rPr>
          <w:rStyle w:val="Hyperlink"/>
          <w:rFonts w:cstheme="minorHAnsi"/>
          <w:szCs w:val="20"/>
        </w:rPr>
        <w:t>http://uim.dk/publikationer/mentorindsats-foraeldrecoaching-og-parorendenetvaerk</w:t>
      </w:r>
    </w:p>
    <w:p w:rsidR="007E7113" w:rsidRPr="000622EF" w:rsidRDefault="007E7113" w:rsidP="009573FA">
      <w:pPr>
        <w:spacing w:line="23" w:lineRule="atLeast"/>
        <w:jc w:val="both"/>
        <w:rPr>
          <w:rFonts w:ascii="Calibri" w:hAnsi="Calibri" w:cstheme="minorHAnsi"/>
          <w:szCs w:val="20"/>
        </w:rPr>
      </w:pPr>
      <w:r>
        <w:rPr>
          <w:rFonts w:cstheme="minorHAnsi"/>
          <w:szCs w:val="20"/>
        </w:rPr>
        <w:fldChar w:fldCharType="end"/>
      </w:r>
    </w:p>
    <w:p w:rsidR="00F774A6" w:rsidRDefault="00F774A6" w:rsidP="009573FA">
      <w:pPr>
        <w:spacing w:line="23" w:lineRule="atLeast"/>
        <w:jc w:val="both"/>
        <w:rPr>
          <w:rFonts w:asciiTheme="minorHAnsi" w:hAnsiTheme="minorHAnsi"/>
          <w:sz w:val="22"/>
          <w:szCs w:val="22"/>
        </w:rPr>
      </w:pPr>
      <w:r>
        <w:rPr>
          <w:rFonts w:asciiTheme="minorHAnsi" w:hAnsiTheme="minorHAnsi"/>
          <w:sz w:val="22"/>
          <w:szCs w:val="22"/>
        </w:rPr>
        <w:t xml:space="preserve">Mentorkorpset blev etableret i 2015 og videreføres med satspuljeaftale for 2017 frem til 2020. </w:t>
      </w:r>
      <w:r w:rsidR="007E7113">
        <w:rPr>
          <w:rFonts w:asciiTheme="minorHAnsi" w:hAnsiTheme="minorHAnsi"/>
          <w:sz w:val="22"/>
          <w:szCs w:val="22"/>
        </w:rPr>
        <w:t xml:space="preserve">Nationalt Center for Forebyggelse af Ekstremisme </w:t>
      </w:r>
      <w:r>
        <w:rPr>
          <w:rFonts w:asciiTheme="minorHAnsi" w:hAnsiTheme="minorHAnsi"/>
          <w:sz w:val="22"/>
          <w:szCs w:val="22"/>
        </w:rPr>
        <w:t>har netop u</w:t>
      </w:r>
      <w:r>
        <w:rPr>
          <w:rFonts w:asciiTheme="minorHAnsi" w:hAnsiTheme="minorHAnsi"/>
          <w:sz w:val="22"/>
          <w:szCs w:val="22"/>
        </w:rPr>
        <w:t>d</w:t>
      </w:r>
      <w:r>
        <w:rPr>
          <w:rFonts w:asciiTheme="minorHAnsi" w:hAnsiTheme="minorHAnsi"/>
          <w:sz w:val="22"/>
          <w:szCs w:val="22"/>
        </w:rPr>
        <w:t xml:space="preserve">budt en pulje til </w:t>
      </w:r>
      <w:r w:rsidRPr="00F774A6">
        <w:rPr>
          <w:rFonts w:asciiTheme="minorHAnsi" w:hAnsiTheme="minorHAnsi"/>
          <w:sz w:val="22"/>
          <w:szCs w:val="22"/>
        </w:rPr>
        <w:t>målrettet kommuner, som ønsker at arbejde med mentorin</w:t>
      </w:r>
      <w:r w:rsidRPr="00F774A6">
        <w:rPr>
          <w:rFonts w:asciiTheme="minorHAnsi" w:hAnsiTheme="minorHAnsi"/>
          <w:sz w:val="22"/>
          <w:szCs w:val="22"/>
        </w:rPr>
        <w:t>d</w:t>
      </w:r>
      <w:r w:rsidRPr="00F774A6">
        <w:rPr>
          <w:rFonts w:asciiTheme="minorHAnsi" w:hAnsiTheme="minorHAnsi"/>
          <w:sz w:val="22"/>
          <w:szCs w:val="22"/>
        </w:rPr>
        <w:t>satser og forældrecoaching i relation til personer med psykisk sårbarhed, inden for målgruppen af personer, der færdes i ekstremistiske miljøer eller viser ko</w:t>
      </w:r>
      <w:r w:rsidRPr="00F774A6">
        <w:rPr>
          <w:rFonts w:asciiTheme="minorHAnsi" w:hAnsiTheme="minorHAnsi"/>
          <w:sz w:val="22"/>
          <w:szCs w:val="22"/>
        </w:rPr>
        <w:t>n</w:t>
      </w:r>
      <w:r w:rsidRPr="00F774A6">
        <w:rPr>
          <w:rFonts w:asciiTheme="minorHAnsi" w:hAnsiTheme="minorHAnsi"/>
          <w:sz w:val="22"/>
          <w:szCs w:val="22"/>
        </w:rPr>
        <w:t>krete bekymringstegn på involvering i ekstremisme og deres forældre eller a</w:t>
      </w:r>
      <w:r w:rsidRPr="00F774A6">
        <w:rPr>
          <w:rFonts w:asciiTheme="minorHAnsi" w:hAnsiTheme="minorHAnsi"/>
          <w:sz w:val="22"/>
          <w:szCs w:val="22"/>
        </w:rPr>
        <w:t>n</w:t>
      </w:r>
      <w:r w:rsidRPr="00F774A6">
        <w:rPr>
          <w:rFonts w:asciiTheme="minorHAnsi" w:hAnsiTheme="minorHAnsi"/>
          <w:sz w:val="22"/>
          <w:szCs w:val="22"/>
        </w:rPr>
        <w:t>dre nære pårørende</w:t>
      </w:r>
      <w:r w:rsidR="00E570D7">
        <w:rPr>
          <w:rFonts w:asciiTheme="minorHAnsi" w:hAnsiTheme="minorHAnsi"/>
          <w:sz w:val="22"/>
          <w:szCs w:val="22"/>
        </w:rPr>
        <w:t xml:space="preserve"> se puljen på</w:t>
      </w:r>
      <w:r w:rsidR="00E653BB">
        <w:rPr>
          <w:rFonts w:asciiTheme="minorHAnsi" w:hAnsiTheme="minorHAnsi"/>
          <w:sz w:val="22"/>
          <w:szCs w:val="22"/>
        </w:rPr>
        <w:t>:</w:t>
      </w:r>
      <w:r w:rsidR="00E570D7">
        <w:rPr>
          <w:rFonts w:asciiTheme="minorHAnsi" w:hAnsiTheme="minorHAnsi"/>
          <w:sz w:val="22"/>
          <w:szCs w:val="22"/>
        </w:rPr>
        <w:t xml:space="preserve"> </w:t>
      </w:r>
      <w:hyperlink r:id="rId9" w:history="1">
        <w:r w:rsidR="00E570D7" w:rsidRPr="00F037E3">
          <w:rPr>
            <w:rStyle w:val="Hyperlink"/>
            <w:rFonts w:asciiTheme="minorHAnsi" w:hAnsiTheme="minorHAnsi"/>
            <w:sz w:val="22"/>
            <w:szCs w:val="22"/>
          </w:rPr>
          <w:t>http://uim.dk/puljer/aktuelle-puljer/mentor-og-foraeldrecoachuddannelser-for-at-forebygge-ekstremisme-og-radikalisering</w:t>
        </w:r>
      </w:hyperlink>
      <w:r w:rsidRPr="00F774A6">
        <w:rPr>
          <w:rFonts w:asciiTheme="minorHAnsi" w:hAnsiTheme="minorHAnsi"/>
          <w:sz w:val="22"/>
          <w:szCs w:val="22"/>
        </w:rPr>
        <w:t xml:space="preserve">. </w:t>
      </w:r>
    </w:p>
    <w:p w:rsidR="00F774A6" w:rsidRDefault="00F774A6" w:rsidP="009573FA">
      <w:pPr>
        <w:spacing w:line="23" w:lineRule="atLeast"/>
        <w:jc w:val="both"/>
        <w:rPr>
          <w:rFonts w:asciiTheme="minorHAnsi" w:hAnsiTheme="minorHAnsi"/>
          <w:sz w:val="22"/>
          <w:szCs w:val="22"/>
        </w:rPr>
      </w:pPr>
    </w:p>
    <w:p w:rsidR="00F774A6" w:rsidRDefault="007A0A5A" w:rsidP="009573FA">
      <w:pPr>
        <w:spacing w:line="23" w:lineRule="atLeast"/>
        <w:jc w:val="both"/>
        <w:rPr>
          <w:rFonts w:asciiTheme="minorHAnsi" w:hAnsiTheme="minorHAnsi"/>
          <w:sz w:val="22"/>
          <w:szCs w:val="22"/>
        </w:rPr>
      </w:pPr>
      <w:r w:rsidRPr="00AD1DC2">
        <w:rPr>
          <w:rFonts w:asciiTheme="minorHAnsi" w:hAnsiTheme="minorHAnsi"/>
          <w:sz w:val="22"/>
          <w:szCs w:val="22"/>
        </w:rPr>
        <w:t>Kommunerne</w:t>
      </w:r>
      <w:r w:rsidR="00E570D7">
        <w:rPr>
          <w:rFonts w:asciiTheme="minorHAnsi" w:hAnsiTheme="minorHAnsi"/>
          <w:sz w:val="22"/>
          <w:szCs w:val="22"/>
        </w:rPr>
        <w:t>,</w:t>
      </w:r>
      <w:r w:rsidRPr="00AD1DC2">
        <w:rPr>
          <w:rFonts w:asciiTheme="minorHAnsi" w:hAnsiTheme="minorHAnsi"/>
          <w:sz w:val="22"/>
          <w:szCs w:val="22"/>
        </w:rPr>
        <w:t xml:space="preserve"> </w:t>
      </w:r>
      <w:r w:rsidR="00F774A6">
        <w:rPr>
          <w:rFonts w:asciiTheme="minorHAnsi" w:hAnsiTheme="minorHAnsi"/>
          <w:sz w:val="22"/>
          <w:szCs w:val="22"/>
        </w:rPr>
        <w:t>der deltager i korpset</w:t>
      </w:r>
      <w:r w:rsidR="00E570D7">
        <w:rPr>
          <w:rFonts w:asciiTheme="minorHAnsi" w:hAnsiTheme="minorHAnsi"/>
          <w:sz w:val="22"/>
          <w:szCs w:val="22"/>
        </w:rPr>
        <w:t>,</w:t>
      </w:r>
      <w:r w:rsidR="00F774A6">
        <w:rPr>
          <w:rFonts w:asciiTheme="minorHAnsi" w:hAnsiTheme="minorHAnsi"/>
          <w:sz w:val="22"/>
          <w:szCs w:val="22"/>
        </w:rPr>
        <w:t xml:space="preserve"> </w:t>
      </w:r>
      <w:r w:rsidR="00E570D7">
        <w:rPr>
          <w:rFonts w:asciiTheme="minorHAnsi" w:hAnsiTheme="minorHAnsi"/>
          <w:sz w:val="22"/>
          <w:szCs w:val="22"/>
        </w:rPr>
        <w:t>forpligter</w:t>
      </w:r>
      <w:r w:rsidRPr="00AD1DC2">
        <w:rPr>
          <w:rFonts w:asciiTheme="minorHAnsi" w:hAnsiTheme="minorHAnsi"/>
          <w:sz w:val="22"/>
          <w:szCs w:val="22"/>
        </w:rPr>
        <w:t xml:space="preserve"> sig </w:t>
      </w:r>
      <w:r w:rsidR="00E570D7">
        <w:rPr>
          <w:rFonts w:asciiTheme="minorHAnsi" w:hAnsiTheme="minorHAnsi"/>
          <w:sz w:val="22"/>
          <w:szCs w:val="22"/>
        </w:rPr>
        <w:t xml:space="preserve">blandt andet </w:t>
      </w:r>
      <w:r w:rsidRPr="00AD1DC2">
        <w:rPr>
          <w:rFonts w:asciiTheme="minorHAnsi" w:hAnsiTheme="minorHAnsi"/>
          <w:sz w:val="22"/>
          <w:szCs w:val="22"/>
        </w:rPr>
        <w:t>på at</w:t>
      </w:r>
      <w:r w:rsidR="00E570D7">
        <w:rPr>
          <w:rFonts w:asciiTheme="minorHAnsi" w:hAnsiTheme="minorHAnsi"/>
          <w:sz w:val="22"/>
          <w:szCs w:val="22"/>
        </w:rPr>
        <w:t xml:space="preserve"> sikre resu</w:t>
      </w:r>
      <w:r w:rsidR="00E570D7">
        <w:rPr>
          <w:rFonts w:asciiTheme="minorHAnsi" w:hAnsiTheme="minorHAnsi"/>
          <w:sz w:val="22"/>
          <w:szCs w:val="22"/>
        </w:rPr>
        <w:t>l</w:t>
      </w:r>
      <w:r w:rsidR="00E570D7">
        <w:rPr>
          <w:rFonts w:asciiTheme="minorHAnsi" w:hAnsiTheme="minorHAnsi"/>
          <w:sz w:val="22"/>
          <w:szCs w:val="22"/>
        </w:rPr>
        <w:t>tatdokumentation. De forpligter sig også på, at</w:t>
      </w:r>
      <w:r w:rsidRPr="00AD1DC2">
        <w:rPr>
          <w:rFonts w:asciiTheme="minorHAnsi" w:hAnsiTheme="minorHAnsi"/>
          <w:sz w:val="22"/>
          <w:szCs w:val="22"/>
        </w:rPr>
        <w:t xml:space="preserve"> indgå i en ordning, hvor ment</w:t>
      </w:r>
      <w:r w:rsidRPr="00AD1DC2">
        <w:rPr>
          <w:rFonts w:asciiTheme="minorHAnsi" w:hAnsiTheme="minorHAnsi"/>
          <w:sz w:val="22"/>
          <w:szCs w:val="22"/>
        </w:rPr>
        <w:t>o</w:t>
      </w:r>
      <w:r w:rsidRPr="00AD1DC2">
        <w:rPr>
          <w:rFonts w:asciiTheme="minorHAnsi" w:hAnsiTheme="minorHAnsi"/>
          <w:sz w:val="22"/>
          <w:szCs w:val="22"/>
        </w:rPr>
        <w:t xml:space="preserve">rer og forældrecoaches kan udlånes på tværs af kommuner, hvor det er muligt og ønskeligt. Det kan for eksempel være, hvis en kommune ikke selv råder over en mentor eller for at sikre et optimalt match mellem mentor og </w:t>
      </w:r>
      <w:proofErr w:type="spellStart"/>
      <w:r w:rsidRPr="00AD1DC2">
        <w:rPr>
          <w:rFonts w:asciiTheme="minorHAnsi" w:hAnsiTheme="minorHAnsi"/>
          <w:sz w:val="22"/>
          <w:szCs w:val="22"/>
        </w:rPr>
        <w:t>mentee</w:t>
      </w:r>
      <w:proofErr w:type="spellEnd"/>
      <w:r w:rsidRPr="00AD1DC2">
        <w:rPr>
          <w:rFonts w:asciiTheme="minorHAnsi" w:hAnsiTheme="minorHAnsi"/>
          <w:sz w:val="22"/>
          <w:szCs w:val="22"/>
        </w:rPr>
        <w:t>.</w:t>
      </w:r>
    </w:p>
    <w:p w:rsidR="00E570D7" w:rsidRDefault="00E570D7" w:rsidP="009573FA">
      <w:pPr>
        <w:spacing w:line="23" w:lineRule="atLeast"/>
        <w:jc w:val="both"/>
        <w:rPr>
          <w:rFonts w:asciiTheme="minorHAnsi" w:hAnsiTheme="minorHAnsi"/>
          <w:sz w:val="22"/>
          <w:szCs w:val="22"/>
        </w:rPr>
      </w:pPr>
    </w:p>
    <w:p w:rsidR="009573FA" w:rsidRDefault="007A0A5A" w:rsidP="009573FA">
      <w:pPr>
        <w:spacing w:line="23" w:lineRule="atLeast"/>
        <w:jc w:val="both"/>
        <w:rPr>
          <w:rFonts w:asciiTheme="minorHAnsi" w:hAnsiTheme="minorHAnsi"/>
          <w:sz w:val="22"/>
          <w:szCs w:val="22"/>
        </w:rPr>
      </w:pPr>
      <w:r>
        <w:rPr>
          <w:rFonts w:asciiTheme="minorHAnsi" w:hAnsiTheme="minorHAnsi"/>
          <w:sz w:val="22"/>
          <w:szCs w:val="22"/>
        </w:rPr>
        <w:t>De</w:t>
      </w:r>
      <w:r w:rsidR="00F774A6">
        <w:rPr>
          <w:rFonts w:asciiTheme="minorHAnsi" w:hAnsiTheme="minorHAnsi"/>
          <w:sz w:val="22"/>
          <w:szCs w:val="22"/>
        </w:rPr>
        <w:t>nne</w:t>
      </w:r>
      <w:r>
        <w:rPr>
          <w:rFonts w:asciiTheme="minorHAnsi" w:hAnsiTheme="minorHAnsi"/>
          <w:sz w:val="22"/>
          <w:szCs w:val="22"/>
        </w:rPr>
        <w:t xml:space="preserve"> tilbudsindhentning omfatter</w:t>
      </w:r>
      <w:r w:rsidR="00E570D7">
        <w:rPr>
          <w:rFonts w:asciiTheme="minorHAnsi" w:hAnsiTheme="minorHAnsi"/>
          <w:sz w:val="22"/>
          <w:szCs w:val="22"/>
        </w:rPr>
        <w:t xml:space="preserve"> uddannelsesaktiviteter og</w:t>
      </w:r>
      <w:r w:rsidRPr="00AD1DC2">
        <w:rPr>
          <w:rFonts w:asciiTheme="minorHAnsi" w:hAnsiTheme="minorHAnsi"/>
          <w:sz w:val="22"/>
          <w:szCs w:val="22"/>
        </w:rPr>
        <w:t xml:space="preserve"> implementering</w:t>
      </w:r>
      <w:r w:rsidRPr="00AD1DC2">
        <w:rPr>
          <w:rFonts w:asciiTheme="minorHAnsi" w:hAnsiTheme="minorHAnsi"/>
          <w:sz w:val="22"/>
          <w:szCs w:val="22"/>
        </w:rPr>
        <w:t>s</w:t>
      </w:r>
      <w:r w:rsidRPr="00AD1DC2">
        <w:rPr>
          <w:rFonts w:asciiTheme="minorHAnsi" w:hAnsiTheme="minorHAnsi"/>
          <w:sz w:val="22"/>
          <w:szCs w:val="22"/>
        </w:rPr>
        <w:t xml:space="preserve">støtte </w:t>
      </w:r>
      <w:r>
        <w:rPr>
          <w:rFonts w:asciiTheme="minorHAnsi" w:hAnsiTheme="minorHAnsi"/>
          <w:sz w:val="22"/>
          <w:szCs w:val="22"/>
        </w:rPr>
        <w:t xml:space="preserve">til kommunerne for at </w:t>
      </w:r>
      <w:r w:rsidR="00E570D7">
        <w:rPr>
          <w:rFonts w:asciiTheme="minorHAnsi" w:hAnsiTheme="minorHAnsi"/>
          <w:sz w:val="22"/>
          <w:szCs w:val="22"/>
        </w:rPr>
        <w:t>støtte kommunerne i at gennemføre virkningsful</w:t>
      </w:r>
      <w:r w:rsidR="0069173D">
        <w:rPr>
          <w:rFonts w:asciiTheme="minorHAnsi" w:hAnsiTheme="minorHAnsi"/>
          <w:sz w:val="22"/>
          <w:szCs w:val="22"/>
        </w:rPr>
        <w:t>d mentor og forældrecoachforløb.</w:t>
      </w:r>
      <w:bookmarkStart w:id="4" w:name="_Toc480357677"/>
    </w:p>
    <w:p w:rsidR="009573FA" w:rsidRDefault="009573FA" w:rsidP="009573FA">
      <w:pPr>
        <w:spacing w:line="23" w:lineRule="atLeast"/>
        <w:jc w:val="both"/>
        <w:rPr>
          <w:rFonts w:asciiTheme="majorHAnsi" w:eastAsiaTheme="majorEastAsia" w:hAnsiTheme="majorHAnsi" w:cstheme="majorBidi"/>
          <w:b/>
          <w:bCs/>
          <w:color w:val="4F81BD" w:themeColor="accent1"/>
          <w:sz w:val="26"/>
          <w:szCs w:val="26"/>
        </w:rPr>
      </w:pPr>
    </w:p>
    <w:p w:rsidR="007A0A5A" w:rsidRDefault="007A0A5A" w:rsidP="009573FA">
      <w:pPr>
        <w:pStyle w:val="Overskrift2"/>
        <w:spacing w:line="23" w:lineRule="atLeast"/>
        <w:jc w:val="both"/>
      </w:pPr>
      <w:bookmarkStart w:id="5" w:name="_Toc521502658"/>
      <w:r w:rsidRPr="00D04A26">
        <w:t>1.1 Budgetramme</w:t>
      </w:r>
      <w:bookmarkEnd w:id="4"/>
      <w:bookmarkEnd w:id="5"/>
    </w:p>
    <w:p w:rsidR="009573FA" w:rsidRPr="009573FA" w:rsidRDefault="009573FA" w:rsidP="009573FA">
      <w:pPr>
        <w:spacing w:line="23" w:lineRule="atLeast"/>
        <w:rPr>
          <w:rFonts w:asciiTheme="minorHAnsi" w:eastAsia="Calibri" w:hAnsiTheme="minorHAnsi" w:cstheme="minorHAnsi"/>
          <w:sz w:val="22"/>
          <w:szCs w:val="22"/>
        </w:rPr>
      </w:pPr>
    </w:p>
    <w:p w:rsidR="009573FA" w:rsidRDefault="007A0A5A" w:rsidP="00493EE4">
      <w:pPr>
        <w:pStyle w:val="Default"/>
        <w:spacing w:line="23" w:lineRule="atLeast"/>
        <w:jc w:val="both"/>
        <w:rPr>
          <w:rFonts w:asciiTheme="majorHAnsi" w:eastAsiaTheme="majorEastAsia" w:hAnsiTheme="majorHAnsi" w:cstheme="majorBidi"/>
          <w:b/>
          <w:bCs/>
          <w:color w:val="4F81BD" w:themeColor="accent1"/>
          <w:sz w:val="26"/>
          <w:szCs w:val="26"/>
        </w:rPr>
      </w:pPr>
      <w:r>
        <w:rPr>
          <w:rFonts w:asciiTheme="minorHAnsi" w:hAnsiTheme="minorHAnsi" w:cstheme="minorHAnsi"/>
          <w:color w:val="auto"/>
          <w:sz w:val="22"/>
          <w:szCs w:val="22"/>
        </w:rPr>
        <w:t xml:space="preserve">Tilbudsgiver skal afgive et tilbud, der beskriver løsningen af opgaven i 2018, 2019 og 2020. Beløbsrammen for hele perioden udgør samlet set </w:t>
      </w:r>
      <w:r w:rsidRPr="00D63E3D">
        <w:rPr>
          <w:rFonts w:asciiTheme="minorHAnsi" w:hAnsiTheme="minorHAnsi" w:cstheme="minorHAnsi"/>
          <w:b/>
          <w:bCs/>
          <w:color w:val="auto"/>
          <w:sz w:val="22"/>
          <w:szCs w:val="22"/>
        </w:rPr>
        <w:t>2.900.000 kr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inkl. moms.</w:t>
      </w:r>
      <w:r w:rsidR="00091190">
        <w:rPr>
          <w:rFonts w:asciiTheme="minorHAnsi" w:hAnsiTheme="minorHAnsi" w:cstheme="minorHAnsi"/>
          <w:color w:val="auto"/>
          <w:sz w:val="22"/>
          <w:szCs w:val="22"/>
        </w:rPr>
        <w:t xml:space="preserve"> Tilbuddet omfatter kun udgifter til medarbejderlønninger og ikke andre udgifter.</w:t>
      </w:r>
      <w:bookmarkStart w:id="6" w:name="_Toc480357678"/>
      <w:r w:rsidR="009573FA">
        <w:br w:type="page"/>
      </w:r>
    </w:p>
    <w:p w:rsidR="007A0A5A" w:rsidRDefault="007A0A5A" w:rsidP="009573FA">
      <w:pPr>
        <w:pStyle w:val="Overskrift2"/>
        <w:spacing w:line="23" w:lineRule="atLeast"/>
        <w:jc w:val="both"/>
      </w:pPr>
      <w:bookmarkStart w:id="7" w:name="_Toc521502659"/>
      <w:r w:rsidRPr="00D04A26">
        <w:lastRenderedPageBreak/>
        <w:t>1.2 Tidsplan for projektperioden</w:t>
      </w:r>
      <w:bookmarkEnd w:id="6"/>
      <w:bookmarkEnd w:id="7"/>
    </w:p>
    <w:p w:rsidR="009573FA" w:rsidRPr="009573FA" w:rsidRDefault="009573FA" w:rsidP="009573FA">
      <w:pPr>
        <w:spacing w:line="23" w:lineRule="atLeast"/>
      </w:pPr>
    </w:p>
    <w:p w:rsidR="000877A1" w:rsidRDefault="000877A1" w:rsidP="009573FA">
      <w:pPr>
        <w:spacing w:line="23" w:lineRule="atLeast"/>
        <w:rPr>
          <w:rFonts w:asciiTheme="minorHAnsi" w:eastAsia="Calibri" w:hAnsiTheme="minorHAnsi" w:cstheme="minorHAnsi"/>
          <w:sz w:val="22"/>
          <w:szCs w:val="22"/>
        </w:rPr>
      </w:pPr>
      <w:r w:rsidRPr="009573FA">
        <w:rPr>
          <w:rFonts w:asciiTheme="minorHAnsi" w:eastAsia="Calibri" w:hAnsiTheme="minorHAnsi" w:cstheme="minorHAnsi"/>
          <w:sz w:val="22"/>
          <w:szCs w:val="22"/>
        </w:rPr>
        <w:t xml:space="preserve">Nedenstående tidsplan er overordnet og vejledende. </w:t>
      </w:r>
    </w:p>
    <w:p w:rsidR="009573FA" w:rsidRPr="009573FA" w:rsidRDefault="009573FA" w:rsidP="009573FA">
      <w:pPr>
        <w:spacing w:line="23" w:lineRule="atLeast"/>
        <w:rPr>
          <w:rFonts w:asciiTheme="minorHAnsi" w:eastAsia="Calibri" w:hAnsiTheme="minorHAnsi" w:cstheme="minorHAnsi"/>
          <w:sz w:val="22"/>
          <w:szCs w:val="22"/>
        </w:rPr>
      </w:pPr>
    </w:p>
    <w:tbl>
      <w:tblPr>
        <w:tblStyle w:val="Tabel-Gitter"/>
        <w:tblW w:w="0" w:type="auto"/>
        <w:tblLook w:val="04A0" w:firstRow="1" w:lastRow="0" w:firstColumn="1" w:lastColumn="0" w:noHBand="0" w:noVBand="1"/>
      </w:tblPr>
      <w:tblGrid>
        <w:gridCol w:w="3085"/>
        <w:gridCol w:w="4219"/>
      </w:tblGrid>
      <w:tr w:rsidR="007A0A5A" w:rsidRPr="004C01BF" w:rsidTr="009573F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Centeret gennemfører en u</w:t>
            </w:r>
            <w:r w:rsidRPr="009573FA">
              <w:rPr>
                <w:rFonts w:asciiTheme="minorHAnsi" w:hAnsiTheme="minorHAnsi"/>
                <w:sz w:val="22"/>
                <w:szCs w:val="22"/>
              </w:rPr>
              <w:t>d</w:t>
            </w:r>
            <w:r w:rsidRPr="009573FA">
              <w:rPr>
                <w:rFonts w:asciiTheme="minorHAnsi" w:hAnsiTheme="minorHAnsi"/>
                <w:sz w:val="22"/>
                <w:szCs w:val="22"/>
              </w:rPr>
              <w:t>budsrunde via et nationalt u</w:t>
            </w:r>
            <w:r w:rsidRPr="009573FA">
              <w:rPr>
                <w:rFonts w:asciiTheme="minorHAnsi" w:hAnsiTheme="minorHAnsi"/>
                <w:sz w:val="22"/>
                <w:szCs w:val="22"/>
              </w:rPr>
              <w:t>d</w:t>
            </w:r>
            <w:r w:rsidRPr="009573FA">
              <w:rPr>
                <w:rFonts w:asciiTheme="minorHAnsi" w:hAnsiTheme="minorHAnsi"/>
                <w:sz w:val="22"/>
                <w:szCs w:val="22"/>
              </w:rPr>
              <w:t>bud</w:t>
            </w:r>
          </w:p>
        </w:tc>
        <w:tc>
          <w:tcPr>
            <w:tcW w:w="4219" w:type="dxa"/>
          </w:tcPr>
          <w:p w:rsidR="007A0A5A" w:rsidRPr="009573FA" w:rsidRDefault="007571AB" w:rsidP="009573FA">
            <w:pPr>
              <w:spacing w:line="23" w:lineRule="atLeast"/>
              <w:jc w:val="both"/>
              <w:rPr>
                <w:rFonts w:asciiTheme="minorHAnsi" w:hAnsiTheme="minorHAnsi"/>
                <w:sz w:val="22"/>
                <w:szCs w:val="22"/>
              </w:rPr>
            </w:pPr>
            <w:r w:rsidRPr="009573FA">
              <w:rPr>
                <w:rFonts w:asciiTheme="minorHAnsi" w:hAnsiTheme="minorHAnsi"/>
                <w:sz w:val="22"/>
                <w:szCs w:val="22"/>
              </w:rPr>
              <w:t>Juli- A</w:t>
            </w:r>
            <w:r w:rsidR="007A0A5A" w:rsidRPr="009573FA">
              <w:rPr>
                <w:rFonts w:asciiTheme="minorHAnsi" w:hAnsiTheme="minorHAnsi"/>
                <w:sz w:val="22"/>
                <w:szCs w:val="22"/>
              </w:rPr>
              <w:t>ugust</w:t>
            </w:r>
            <w:r w:rsidRPr="009573FA">
              <w:rPr>
                <w:rFonts w:asciiTheme="minorHAnsi" w:hAnsiTheme="minorHAnsi"/>
                <w:sz w:val="22"/>
                <w:szCs w:val="22"/>
              </w:rPr>
              <w:t xml:space="preserve"> 2018</w:t>
            </w:r>
            <w:r w:rsidR="007A0A5A" w:rsidRPr="009573FA">
              <w:rPr>
                <w:rFonts w:asciiTheme="minorHAnsi" w:hAnsiTheme="minorHAnsi"/>
                <w:sz w:val="22"/>
                <w:szCs w:val="22"/>
              </w:rPr>
              <w:t xml:space="preserve"> </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Ekstern leverandør er udvalgt og kontrakt er indgået</w:t>
            </w:r>
          </w:p>
        </w:tc>
        <w:tc>
          <w:tcPr>
            <w:tcW w:w="4219" w:type="dxa"/>
          </w:tcPr>
          <w:p w:rsidR="007A0A5A" w:rsidRPr="009573FA" w:rsidRDefault="007571AB" w:rsidP="009573FA">
            <w:pPr>
              <w:spacing w:line="23" w:lineRule="atLeast"/>
              <w:jc w:val="both"/>
              <w:rPr>
                <w:rFonts w:asciiTheme="minorHAnsi" w:hAnsiTheme="minorHAnsi"/>
                <w:sz w:val="22"/>
                <w:szCs w:val="22"/>
              </w:rPr>
            </w:pPr>
            <w:r w:rsidRPr="009573FA">
              <w:rPr>
                <w:rFonts w:asciiTheme="minorHAnsi" w:hAnsiTheme="minorHAnsi"/>
                <w:sz w:val="22"/>
                <w:szCs w:val="22"/>
              </w:rPr>
              <w:t>Start september</w:t>
            </w:r>
            <w:r w:rsidR="007A0A5A" w:rsidRPr="009573FA">
              <w:rPr>
                <w:rFonts w:asciiTheme="minorHAnsi" w:hAnsiTheme="minorHAnsi"/>
                <w:sz w:val="22"/>
                <w:szCs w:val="22"/>
              </w:rPr>
              <w:t xml:space="preserve"> 2018</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August 2018</w:t>
            </w:r>
          </w:p>
        </w:tc>
        <w:tc>
          <w:tcPr>
            <w:tcW w:w="4219"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 xml:space="preserve">Kontrakt mellem kunden og leverandøren er indgået. </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Juni 2018</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Retningslinjer for leverandørens rådgivning og implementeringsstøtte til kommunerne, jf. punkt 2.1 er udarbejdet og godkendt af kunden.</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Oktober 2018</w:t>
            </w:r>
          </w:p>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April 2019</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 xml:space="preserve">Grunduddannelsesforløb for medarbejdere, der arbejder med personer med </w:t>
            </w:r>
            <w:r w:rsidR="0069173D" w:rsidRPr="009573FA">
              <w:rPr>
                <w:rFonts w:asciiTheme="minorHAnsi" w:hAnsiTheme="minorHAnsi" w:cstheme="minorHAnsi"/>
                <w:color w:val="000000" w:themeColor="text1"/>
                <w:sz w:val="22"/>
                <w:szCs w:val="22"/>
              </w:rPr>
              <w:t>psykisk sårbarhed</w:t>
            </w:r>
            <w:r w:rsidRPr="009573FA">
              <w:rPr>
                <w:rFonts w:asciiTheme="minorHAnsi" w:hAnsiTheme="minorHAnsi" w:cstheme="minorHAnsi"/>
                <w:color w:val="000000" w:themeColor="text1"/>
                <w:sz w:val="22"/>
                <w:szCs w:val="22"/>
              </w:rPr>
              <w:t xml:space="preserve"> er planlagt og afholdt</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I løbet af 2018, 2019, 2020</w:t>
            </w:r>
          </w:p>
          <w:p w:rsidR="007A0A5A" w:rsidRPr="009573FA" w:rsidRDefault="007A0A5A" w:rsidP="009573FA">
            <w:pPr>
              <w:spacing w:line="23" w:lineRule="atLeast"/>
              <w:jc w:val="both"/>
              <w:rPr>
                <w:rFonts w:asciiTheme="minorHAnsi" w:hAnsiTheme="minorHAnsi" w:cstheme="minorHAnsi"/>
                <w:sz w:val="22"/>
                <w:szCs w:val="22"/>
              </w:rPr>
            </w:pPr>
          </w:p>
          <w:p w:rsidR="007A0A5A" w:rsidRPr="009573FA" w:rsidRDefault="007A0A5A" w:rsidP="009573FA">
            <w:pPr>
              <w:spacing w:line="23" w:lineRule="atLeast"/>
              <w:jc w:val="both"/>
              <w:rPr>
                <w:rFonts w:asciiTheme="minorHAnsi" w:hAnsiTheme="minorHAnsi" w:cstheme="minorHAnsi"/>
                <w:sz w:val="22"/>
                <w:szCs w:val="22"/>
              </w:rPr>
            </w:pPr>
          </w:p>
        </w:tc>
        <w:tc>
          <w:tcPr>
            <w:tcW w:w="4219"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sz w:val="22"/>
                <w:szCs w:val="22"/>
              </w:rPr>
              <w:t>Overbygningsmodul, jf. punkt 2.4, er pla</w:t>
            </w:r>
            <w:r w:rsidRPr="009573FA">
              <w:rPr>
                <w:rFonts w:asciiTheme="minorHAnsi" w:hAnsiTheme="minorHAnsi" w:cstheme="minorHAnsi"/>
                <w:sz w:val="22"/>
                <w:szCs w:val="22"/>
              </w:rPr>
              <w:t>n</w:t>
            </w:r>
            <w:r w:rsidRPr="009573FA">
              <w:rPr>
                <w:rFonts w:asciiTheme="minorHAnsi" w:hAnsiTheme="minorHAnsi" w:cstheme="minorHAnsi"/>
                <w:sz w:val="22"/>
                <w:szCs w:val="22"/>
              </w:rPr>
              <w:t>lagt og afviklet to gange. Dette er koordin</w:t>
            </w:r>
            <w:r w:rsidRPr="009573FA">
              <w:rPr>
                <w:rFonts w:asciiTheme="minorHAnsi" w:hAnsiTheme="minorHAnsi" w:cstheme="minorHAnsi"/>
                <w:sz w:val="22"/>
                <w:szCs w:val="22"/>
              </w:rPr>
              <w:t>e</w:t>
            </w:r>
            <w:r w:rsidRPr="009573FA">
              <w:rPr>
                <w:rFonts w:asciiTheme="minorHAnsi" w:hAnsiTheme="minorHAnsi" w:cstheme="minorHAnsi"/>
                <w:sz w:val="22"/>
                <w:szCs w:val="22"/>
              </w:rPr>
              <w:t>ret med kunden og tidsplanen for kurser i grunduddannelsen</w:t>
            </w:r>
            <w:r w:rsidR="000877A1" w:rsidRPr="009573FA">
              <w:rPr>
                <w:rFonts w:asciiTheme="minorHAnsi" w:hAnsiTheme="minorHAnsi" w:cstheme="minorHAnsi"/>
                <w:sz w:val="22"/>
                <w:szCs w:val="22"/>
              </w:rPr>
              <w:t>.</w:t>
            </w:r>
            <w:r w:rsidRPr="009573FA">
              <w:rPr>
                <w:rFonts w:asciiTheme="minorHAnsi" w:hAnsiTheme="minorHAnsi" w:cstheme="minorHAnsi"/>
                <w:sz w:val="22"/>
                <w:szCs w:val="22"/>
              </w:rPr>
              <w:t xml:space="preserve"> </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sz w:val="22"/>
                <w:szCs w:val="22"/>
              </w:rPr>
            </w:pPr>
            <w:r w:rsidRPr="009573FA">
              <w:rPr>
                <w:rFonts w:asciiTheme="minorHAnsi" w:hAnsiTheme="minorHAnsi" w:cstheme="minorHAnsi"/>
                <w:color w:val="000000" w:themeColor="text1"/>
                <w:sz w:val="22"/>
                <w:szCs w:val="22"/>
              </w:rPr>
              <w:t>Januar 2019 og januar 2020</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 xml:space="preserve">Årlige nationale netværksmøde, jf. punkt 2.3, er planlagt og afholdt to gange </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December 2018, 2019, 2020</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En årlig rapport om de samlede indsatser og resultater i de nationale korps af mentorer og forældrecoaches er udarbejdet og go</w:t>
            </w:r>
            <w:r w:rsidRPr="009573FA">
              <w:rPr>
                <w:rFonts w:asciiTheme="minorHAnsi" w:hAnsiTheme="minorHAnsi" w:cstheme="minorHAnsi"/>
                <w:color w:val="000000" w:themeColor="text1"/>
                <w:sz w:val="22"/>
                <w:szCs w:val="22"/>
              </w:rPr>
              <w:t>d</w:t>
            </w:r>
            <w:r w:rsidRPr="009573FA">
              <w:rPr>
                <w:rFonts w:asciiTheme="minorHAnsi" w:hAnsiTheme="minorHAnsi" w:cstheme="minorHAnsi"/>
                <w:color w:val="000000" w:themeColor="text1"/>
                <w:sz w:val="22"/>
                <w:szCs w:val="22"/>
              </w:rPr>
              <w:t>kendt af kunden, jf. punkt 2.6.</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Oktober 2019 og oktober 2020</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Regionale netværksmøder er plan</w:t>
            </w:r>
            <w:r w:rsidR="000877A1" w:rsidRPr="009573FA">
              <w:rPr>
                <w:rFonts w:asciiTheme="minorHAnsi" w:hAnsiTheme="minorHAnsi" w:cstheme="minorHAnsi"/>
                <w:color w:val="000000" w:themeColor="text1"/>
                <w:sz w:val="22"/>
                <w:szCs w:val="22"/>
              </w:rPr>
              <w:t>lagt og afholdt jf. punkt 4.5</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September 2018, maj 2019 og februar 2020</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Ledermøder er planlagt og afholdt</w:t>
            </w:r>
          </w:p>
        </w:tc>
      </w:tr>
      <w:tr w:rsidR="007A0A5A" w:rsidRPr="004C01BF" w:rsidTr="009573FA">
        <w:tc>
          <w:tcPr>
            <w:tcW w:w="3085"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 xml:space="preserve">Løbende </w:t>
            </w:r>
          </w:p>
        </w:tc>
        <w:tc>
          <w:tcPr>
            <w:tcW w:w="4219" w:type="dxa"/>
          </w:tcPr>
          <w:p w:rsidR="007A0A5A" w:rsidRPr="009573FA" w:rsidRDefault="007A0A5A" w:rsidP="009573FA">
            <w:pPr>
              <w:spacing w:line="23" w:lineRule="atLeast"/>
              <w:jc w:val="both"/>
              <w:rPr>
                <w:rFonts w:asciiTheme="minorHAnsi" w:hAnsiTheme="minorHAnsi" w:cstheme="minorHAnsi"/>
                <w:color w:val="000000" w:themeColor="text1"/>
                <w:sz w:val="22"/>
                <w:szCs w:val="22"/>
              </w:rPr>
            </w:pPr>
            <w:r w:rsidRPr="009573FA">
              <w:rPr>
                <w:rFonts w:asciiTheme="minorHAnsi" w:hAnsiTheme="minorHAnsi" w:cstheme="minorHAnsi"/>
                <w:color w:val="000000" w:themeColor="text1"/>
                <w:sz w:val="22"/>
                <w:szCs w:val="22"/>
              </w:rPr>
              <w:t>Implementeringsstøtte til korpsets me</w:t>
            </w:r>
            <w:r w:rsidRPr="009573FA">
              <w:rPr>
                <w:rFonts w:asciiTheme="minorHAnsi" w:hAnsiTheme="minorHAnsi" w:cstheme="minorHAnsi"/>
                <w:color w:val="000000" w:themeColor="text1"/>
                <w:sz w:val="22"/>
                <w:szCs w:val="22"/>
              </w:rPr>
              <w:t>d</w:t>
            </w:r>
            <w:r w:rsidRPr="009573FA">
              <w:rPr>
                <w:rFonts w:asciiTheme="minorHAnsi" w:hAnsiTheme="minorHAnsi" w:cstheme="minorHAnsi"/>
                <w:color w:val="000000" w:themeColor="text1"/>
                <w:sz w:val="22"/>
                <w:szCs w:val="22"/>
              </w:rPr>
              <w:t>lemmer</w:t>
            </w:r>
          </w:p>
        </w:tc>
      </w:tr>
    </w:tbl>
    <w:p w:rsidR="009573FA" w:rsidRDefault="009573FA" w:rsidP="009573FA">
      <w:pPr>
        <w:pStyle w:val="Overskrift1"/>
        <w:spacing w:line="23" w:lineRule="atLeast"/>
        <w:jc w:val="both"/>
      </w:pPr>
      <w:bookmarkStart w:id="8" w:name="_Toc480357679"/>
    </w:p>
    <w:p w:rsidR="007A0A5A" w:rsidRDefault="007A0A5A" w:rsidP="009573FA">
      <w:pPr>
        <w:pStyle w:val="Overskrift1"/>
        <w:spacing w:line="23" w:lineRule="atLeast"/>
        <w:jc w:val="both"/>
      </w:pPr>
      <w:bookmarkStart w:id="9" w:name="_Toc521502660"/>
      <w:r w:rsidRPr="000E3EA7">
        <w:t>2. Udbudsbetingelser</w:t>
      </w:r>
      <w:bookmarkEnd w:id="8"/>
      <w:bookmarkEnd w:id="9"/>
    </w:p>
    <w:p w:rsidR="009573FA" w:rsidRPr="009573FA" w:rsidRDefault="009573FA" w:rsidP="009573FA">
      <w:pPr>
        <w:spacing w:line="23" w:lineRule="atLeast"/>
        <w:rPr>
          <w:rFonts w:asciiTheme="minorHAnsi" w:hAnsiTheme="minorHAnsi"/>
          <w:sz w:val="22"/>
          <w:szCs w:val="22"/>
        </w:rPr>
      </w:pPr>
    </w:p>
    <w:p w:rsidR="007A0A5A" w:rsidRPr="0014463E" w:rsidRDefault="007A0A5A" w:rsidP="009573FA">
      <w:pPr>
        <w:spacing w:line="23" w:lineRule="atLeast"/>
        <w:jc w:val="both"/>
        <w:rPr>
          <w:rFonts w:asciiTheme="minorHAnsi" w:hAnsiTheme="minorHAnsi"/>
          <w:sz w:val="22"/>
          <w:szCs w:val="22"/>
        </w:rPr>
      </w:pPr>
      <w:r w:rsidRPr="0014463E">
        <w:rPr>
          <w:rFonts w:asciiTheme="minorHAnsi" w:hAnsiTheme="minorHAnsi"/>
          <w:sz w:val="22"/>
          <w:szCs w:val="22"/>
        </w:rPr>
        <w:t>Der gøres opmærksom på, at der er tale om en annoncering under udbudsl</w:t>
      </w:r>
      <w:r w:rsidRPr="0014463E">
        <w:rPr>
          <w:rFonts w:asciiTheme="minorHAnsi" w:hAnsiTheme="minorHAnsi"/>
          <w:sz w:val="22"/>
          <w:szCs w:val="22"/>
        </w:rPr>
        <w:t>o</w:t>
      </w:r>
      <w:r w:rsidRPr="0014463E">
        <w:rPr>
          <w:rFonts w:asciiTheme="minorHAnsi" w:hAnsiTheme="minorHAnsi"/>
          <w:sz w:val="22"/>
          <w:szCs w:val="22"/>
        </w:rPr>
        <w:t>vens afsnit V, hvorfor kontrakten ikke er omfattet af de formelle udbudsregler, men det skal sikres, at kontrakten indgås på markedsmæssige vilkår. Desuden skal indkøbet foretages i overensstemmelse med de forvaltningsretlige princi</w:t>
      </w:r>
      <w:r w:rsidRPr="0014463E">
        <w:rPr>
          <w:rFonts w:asciiTheme="minorHAnsi" w:hAnsiTheme="minorHAnsi"/>
          <w:sz w:val="22"/>
          <w:szCs w:val="22"/>
        </w:rPr>
        <w:t>p</w:t>
      </w:r>
      <w:r w:rsidRPr="0014463E">
        <w:rPr>
          <w:rFonts w:asciiTheme="minorHAnsi" w:hAnsiTheme="minorHAnsi"/>
          <w:sz w:val="22"/>
          <w:szCs w:val="22"/>
        </w:rPr>
        <w:t>per om saglighed, økonomisk forsvarlig forvaltning, forbuddet mod varetagelse af uvedkommende hensyn, ligebehandlingsprincippet og proportionalitetspri</w:t>
      </w:r>
      <w:r w:rsidRPr="0014463E">
        <w:rPr>
          <w:rFonts w:asciiTheme="minorHAnsi" w:hAnsiTheme="minorHAnsi"/>
          <w:sz w:val="22"/>
          <w:szCs w:val="22"/>
        </w:rPr>
        <w:t>n</w:t>
      </w:r>
      <w:r w:rsidRPr="0014463E">
        <w:rPr>
          <w:rFonts w:asciiTheme="minorHAnsi" w:hAnsiTheme="minorHAnsi"/>
          <w:sz w:val="22"/>
          <w:szCs w:val="22"/>
        </w:rPr>
        <w:t>cippet.</w:t>
      </w:r>
    </w:p>
    <w:p w:rsidR="007A0A5A" w:rsidRPr="000E3EA7" w:rsidRDefault="007A0A5A" w:rsidP="009573FA">
      <w:pPr>
        <w:pStyle w:val="Overskrift2"/>
        <w:spacing w:line="23" w:lineRule="atLeast"/>
        <w:jc w:val="both"/>
      </w:pPr>
      <w:bookmarkStart w:id="10" w:name="_Toc474502101"/>
      <w:bookmarkStart w:id="11" w:name="_Toc480357680"/>
      <w:bookmarkStart w:id="12" w:name="_Toc521502661"/>
      <w:r w:rsidRPr="000E3EA7">
        <w:lastRenderedPageBreak/>
        <w:t>2.1. Den ordregivende myndighed</w:t>
      </w:r>
      <w:bookmarkEnd w:id="10"/>
      <w:bookmarkEnd w:id="11"/>
      <w:bookmarkEnd w:id="12"/>
    </w:p>
    <w:p w:rsidR="0014463E" w:rsidRPr="009573FA" w:rsidRDefault="0014463E" w:rsidP="009573FA">
      <w:pPr>
        <w:spacing w:line="23" w:lineRule="atLeast"/>
        <w:jc w:val="both"/>
        <w:rPr>
          <w:rFonts w:asciiTheme="minorHAnsi" w:hAnsiTheme="minorHAnsi"/>
          <w:sz w:val="22"/>
          <w:szCs w:val="22"/>
        </w:rPr>
      </w:pP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Den ordregivende myndighed er:</w:t>
      </w:r>
    </w:p>
    <w:p w:rsidR="007A0A5A" w:rsidRPr="009573FA" w:rsidRDefault="007A0A5A" w:rsidP="009573FA">
      <w:pPr>
        <w:spacing w:line="23" w:lineRule="atLeast"/>
        <w:rPr>
          <w:rFonts w:asciiTheme="minorHAnsi" w:hAnsiTheme="minorHAnsi"/>
          <w:b/>
          <w:sz w:val="22"/>
          <w:szCs w:val="22"/>
        </w:rPr>
      </w:pPr>
      <w:r w:rsidRPr="009573FA">
        <w:rPr>
          <w:rFonts w:asciiTheme="minorHAnsi" w:hAnsiTheme="minorHAnsi"/>
          <w:b/>
          <w:sz w:val="22"/>
          <w:szCs w:val="22"/>
        </w:rPr>
        <w:t>Nationalt Center for forebyggelse af Ekstremisme</w:t>
      </w:r>
    </w:p>
    <w:p w:rsidR="00666A97" w:rsidRPr="009573FA" w:rsidRDefault="007A0A5A" w:rsidP="009573FA">
      <w:pPr>
        <w:spacing w:line="23" w:lineRule="atLeast"/>
        <w:rPr>
          <w:rFonts w:asciiTheme="minorHAnsi" w:hAnsiTheme="minorHAnsi"/>
          <w:sz w:val="22"/>
          <w:szCs w:val="22"/>
        </w:rPr>
      </w:pPr>
      <w:r w:rsidRPr="009573FA">
        <w:rPr>
          <w:rFonts w:asciiTheme="minorHAnsi" w:hAnsiTheme="minorHAnsi"/>
          <w:b/>
          <w:sz w:val="22"/>
          <w:szCs w:val="22"/>
        </w:rPr>
        <w:t>Styrelsen for International Rekruttering og Integration</w:t>
      </w:r>
    </w:p>
    <w:p w:rsidR="007A0A5A" w:rsidRDefault="007A0A5A" w:rsidP="009573FA">
      <w:pPr>
        <w:spacing w:line="23" w:lineRule="atLeast"/>
        <w:rPr>
          <w:rFonts w:asciiTheme="minorHAnsi" w:hAnsiTheme="minorHAnsi"/>
          <w:sz w:val="22"/>
          <w:szCs w:val="22"/>
        </w:rPr>
      </w:pPr>
      <w:r w:rsidRPr="009573FA">
        <w:rPr>
          <w:rFonts w:asciiTheme="minorHAnsi" w:hAnsiTheme="minorHAnsi"/>
          <w:sz w:val="22"/>
          <w:szCs w:val="22"/>
        </w:rPr>
        <w:t>Njalsgade</w:t>
      </w:r>
      <w:r w:rsidR="00666A97" w:rsidRPr="009573FA">
        <w:rPr>
          <w:rFonts w:asciiTheme="minorHAnsi" w:hAnsiTheme="minorHAnsi"/>
          <w:sz w:val="22"/>
          <w:szCs w:val="22"/>
        </w:rPr>
        <w:t xml:space="preserve"> 7</w:t>
      </w:r>
      <w:r w:rsidRPr="009573FA">
        <w:rPr>
          <w:rFonts w:asciiTheme="minorHAnsi" w:hAnsiTheme="minorHAnsi"/>
          <w:sz w:val="22"/>
          <w:szCs w:val="22"/>
        </w:rPr>
        <w:t>2A</w:t>
      </w:r>
      <w:r w:rsidRPr="009573FA">
        <w:rPr>
          <w:rFonts w:asciiTheme="minorHAnsi" w:hAnsiTheme="minorHAnsi"/>
          <w:sz w:val="22"/>
          <w:szCs w:val="22"/>
        </w:rPr>
        <w:br/>
        <w:t>2300 København S</w:t>
      </w:r>
    </w:p>
    <w:p w:rsidR="009573FA" w:rsidRPr="009573FA" w:rsidRDefault="009573FA" w:rsidP="009573FA">
      <w:pPr>
        <w:spacing w:line="23" w:lineRule="atLeast"/>
        <w:rPr>
          <w:rFonts w:asciiTheme="minorHAnsi" w:hAnsiTheme="minorHAnsi"/>
          <w:sz w:val="22"/>
          <w:szCs w:val="22"/>
        </w:rPr>
      </w:pPr>
    </w:p>
    <w:p w:rsidR="007A0A5A" w:rsidRDefault="007A0A5A" w:rsidP="009573FA">
      <w:pPr>
        <w:pStyle w:val="Overskrift2"/>
        <w:spacing w:line="23" w:lineRule="atLeast"/>
        <w:jc w:val="both"/>
      </w:pPr>
      <w:bookmarkStart w:id="13" w:name="_Toc480357681"/>
      <w:bookmarkStart w:id="14" w:name="_Toc521502662"/>
      <w:r>
        <w:t>2</w:t>
      </w:r>
      <w:r w:rsidRPr="00712FDB">
        <w:t>.</w:t>
      </w:r>
      <w:r>
        <w:t>2</w:t>
      </w:r>
      <w:r w:rsidRPr="00712FDB">
        <w:t xml:space="preserve"> Ti</w:t>
      </w:r>
      <w:r>
        <w:t>lbudskreds</w:t>
      </w:r>
      <w:bookmarkEnd w:id="13"/>
      <w:bookmarkEnd w:id="14"/>
    </w:p>
    <w:p w:rsidR="009573FA" w:rsidRPr="009573FA" w:rsidRDefault="009573FA" w:rsidP="009573FA">
      <w:pPr>
        <w:spacing w:line="23" w:lineRule="atLeast"/>
        <w:jc w:val="both"/>
        <w:rPr>
          <w:rFonts w:asciiTheme="minorHAnsi" w:hAnsiTheme="minorHAnsi"/>
          <w:sz w:val="22"/>
          <w:szCs w:val="22"/>
        </w:rPr>
      </w:pPr>
    </w:p>
    <w:p w:rsidR="007A0A5A" w:rsidRPr="0014463E" w:rsidRDefault="007A0A5A" w:rsidP="009573FA">
      <w:pPr>
        <w:spacing w:line="23" w:lineRule="atLeast"/>
        <w:jc w:val="both"/>
        <w:rPr>
          <w:rFonts w:asciiTheme="minorHAnsi" w:hAnsiTheme="minorHAnsi"/>
          <w:sz w:val="22"/>
          <w:szCs w:val="22"/>
        </w:rPr>
      </w:pPr>
      <w:r w:rsidRPr="0014463E">
        <w:rPr>
          <w:rFonts w:asciiTheme="minorHAnsi" w:hAnsiTheme="minorHAnsi"/>
          <w:sz w:val="22"/>
          <w:szCs w:val="22"/>
        </w:rPr>
        <w:t>Private såvel som offentlige organisationer, konsulentvirksomheder samt pr</w:t>
      </w:r>
      <w:r w:rsidRPr="0014463E">
        <w:rPr>
          <w:rFonts w:asciiTheme="minorHAnsi" w:hAnsiTheme="minorHAnsi"/>
          <w:sz w:val="22"/>
          <w:szCs w:val="22"/>
        </w:rPr>
        <w:t>o</w:t>
      </w:r>
      <w:r w:rsidRPr="0014463E">
        <w:rPr>
          <w:rFonts w:asciiTheme="minorHAnsi" w:hAnsiTheme="minorHAnsi"/>
          <w:sz w:val="22"/>
          <w:szCs w:val="22"/>
        </w:rPr>
        <w:t>fessionshøjskoler kan indgive tilbud på løsning af opgaven.</w:t>
      </w:r>
    </w:p>
    <w:p w:rsidR="007A0A5A" w:rsidRDefault="007A0A5A" w:rsidP="009573FA">
      <w:pPr>
        <w:spacing w:line="23" w:lineRule="atLeast"/>
        <w:jc w:val="both"/>
        <w:rPr>
          <w:rFonts w:asciiTheme="minorHAnsi" w:hAnsiTheme="minorHAnsi"/>
          <w:sz w:val="22"/>
          <w:szCs w:val="22"/>
        </w:rPr>
      </w:pPr>
      <w:r w:rsidRPr="0014463E">
        <w:rPr>
          <w:rFonts w:asciiTheme="minorHAnsi" w:hAnsiTheme="minorHAnsi"/>
          <w:sz w:val="22"/>
          <w:szCs w:val="22"/>
        </w:rPr>
        <w:t>Det er muligt for flere aktører at gå sammen om at indgive tilbud på løsning af opgaven for at dække bredt videns- og erfaringsmæssigt – dog så længe der er anført en aktør som primær tilbudsgiver.</w:t>
      </w:r>
    </w:p>
    <w:p w:rsidR="009573FA" w:rsidRPr="0014463E" w:rsidRDefault="009573FA" w:rsidP="009573FA">
      <w:pPr>
        <w:spacing w:line="23" w:lineRule="atLeast"/>
        <w:jc w:val="both"/>
        <w:rPr>
          <w:rFonts w:asciiTheme="minorHAnsi" w:hAnsiTheme="minorHAnsi"/>
          <w:sz w:val="22"/>
          <w:szCs w:val="22"/>
        </w:rPr>
      </w:pPr>
    </w:p>
    <w:p w:rsidR="009573FA" w:rsidRPr="00B35AC7" w:rsidRDefault="009573FA">
      <w:pPr>
        <w:spacing w:line="240" w:lineRule="auto"/>
        <w:rPr>
          <w:rFonts w:asciiTheme="minorHAnsi" w:hAnsiTheme="minorHAnsi"/>
          <w:sz w:val="22"/>
          <w:szCs w:val="22"/>
        </w:rPr>
      </w:pPr>
      <w:bookmarkStart w:id="15" w:name="_Toc474502103"/>
      <w:bookmarkStart w:id="16" w:name="_Toc480357682"/>
    </w:p>
    <w:p w:rsidR="00B35AC7" w:rsidRDefault="00B35AC7">
      <w:pPr>
        <w:spacing w:line="240" w:lineRule="auto"/>
        <w:rPr>
          <w:rFonts w:ascii="Calibri" w:eastAsiaTheme="majorEastAsia" w:hAnsi="Calibri" w:cstheme="majorBidi"/>
          <w:b/>
          <w:bCs/>
          <w:color w:val="548DD4" w:themeColor="text2" w:themeTint="99"/>
          <w:sz w:val="26"/>
          <w:szCs w:val="26"/>
        </w:rPr>
      </w:pPr>
      <w:r>
        <w:br w:type="page"/>
      </w:r>
    </w:p>
    <w:p w:rsidR="007A0A5A" w:rsidRDefault="007A0A5A" w:rsidP="009573FA">
      <w:pPr>
        <w:pStyle w:val="Overskrift2"/>
        <w:spacing w:line="23" w:lineRule="atLeast"/>
        <w:jc w:val="both"/>
      </w:pPr>
      <w:bookmarkStart w:id="17" w:name="_Toc521502663"/>
      <w:r>
        <w:lastRenderedPageBreak/>
        <w:t>2</w:t>
      </w:r>
      <w:r w:rsidRPr="008E77D5">
        <w:t>.3 Tidsplan for udbudsforretningen</w:t>
      </w:r>
      <w:bookmarkEnd w:id="15"/>
      <w:bookmarkEnd w:id="16"/>
      <w:bookmarkEnd w:id="17"/>
    </w:p>
    <w:p w:rsidR="009573FA" w:rsidRPr="009573FA" w:rsidRDefault="009573FA" w:rsidP="009573FA">
      <w:pPr>
        <w:spacing w:line="23" w:lineRule="atLeast"/>
        <w:rPr>
          <w:rFonts w:asciiTheme="minorHAnsi" w:hAnsiTheme="minorHAnsi"/>
          <w:sz w:val="22"/>
          <w:szCs w:val="22"/>
        </w:rPr>
      </w:pPr>
    </w:p>
    <w:p w:rsidR="007A0A5A" w:rsidRPr="0014463E" w:rsidRDefault="007A0A5A" w:rsidP="009573FA">
      <w:pPr>
        <w:spacing w:line="23" w:lineRule="atLeast"/>
        <w:jc w:val="both"/>
        <w:rPr>
          <w:rFonts w:asciiTheme="minorHAnsi" w:hAnsiTheme="minorHAnsi"/>
          <w:sz w:val="22"/>
          <w:szCs w:val="22"/>
        </w:rPr>
      </w:pPr>
      <w:r w:rsidRPr="0014463E">
        <w:rPr>
          <w:rFonts w:asciiTheme="minorHAnsi" w:hAnsiTheme="minorHAnsi"/>
          <w:sz w:val="22"/>
          <w:szCs w:val="22"/>
        </w:rPr>
        <w:t>Udbudsforretningen følger nedenstående tidsplan:</w:t>
      </w:r>
    </w:p>
    <w:p w:rsidR="00E93036" w:rsidRPr="0014463E" w:rsidRDefault="00E93036" w:rsidP="009573FA">
      <w:pPr>
        <w:spacing w:line="23" w:lineRule="atLeast"/>
        <w:jc w:val="both"/>
        <w:rPr>
          <w:rFonts w:asciiTheme="minorHAnsi" w:hAnsiTheme="minorHAnsi"/>
          <w:sz w:val="22"/>
          <w:szCs w:val="22"/>
        </w:rPr>
      </w:pPr>
      <w:r w:rsidRPr="0014463E">
        <w:rPr>
          <w:rFonts w:asciiTheme="minorHAnsi" w:hAnsiTheme="minorHAnsi"/>
          <w:sz w:val="22"/>
          <w:szCs w:val="22"/>
        </w:rPr>
        <w:t>Tilbudsgiver skal som en del af tilbuddet – og i den efterfølgende gennemførelse af opgaven – udarbejde mere detaljerede tids-, milepæls- og leveranceplaner.</w:t>
      </w:r>
    </w:p>
    <w:p w:rsidR="00B35AC7" w:rsidRDefault="00B35AC7" w:rsidP="009573FA">
      <w:pPr>
        <w:spacing w:line="23" w:lineRule="atLeast"/>
        <w:jc w:val="both"/>
      </w:pPr>
    </w:p>
    <w:p w:rsidR="00E93036" w:rsidRDefault="00B35AC7" w:rsidP="00B35AC7">
      <w:pPr>
        <w:pStyle w:val="Overskrift3"/>
      </w:pPr>
      <w:bookmarkStart w:id="18" w:name="_Toc521502664"/>
      <w:r>
        <w:t>Tabel 1</w:t>
      </w:r>
      <w:bookmarkEnd w:id="18"/>
    </w:p>
    <w:p w:rsidR="00B35AC7" w:rsidRPr="008E77D5" w:rsidRDefault="00B35AC7" w:rsidP="009573FA">
      <w:pPr>
        <w:spacing w:line="23" w:lineRule="atLeast"/>
        <w:jc w:val="both"/>
      </w:pPr>
    </w:p>
    <w:tbl>
      <w:tblPr>
        <w:tblStyle w:val="Tabel-Gitter"/>
        <w:tblW w:w="0" w:type="auto"/>
        <w:tblLook w:val="04A0" w:firstRow="1" w:lastRow="0" w:firstColumn="1" w:lastColumn="0" w:noHBand="0" w:noVBand="1"/>
      </w:tblPr>
      <w:tblGrid>
        <w:gridCol w:w="2453"/>
        <w:gridCol w:w="4993"/>
      </w:tblGrid>
      <w:tr w:rsidR="007A0A5A" w:rsidRPr="008E77D5" w:rsidTr="007A0A5A">
        <w:tc>
          <w:tcPr>
            <w:tcW w:w="3085" w:type="dxa"/>
            <w:shd w:val="clear" w:color="auto" w:fill="BFBFBF" w:themeFill="background1" w:themeFillShade="BF"/>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Aktivitet</w:t>
            </w:r>
          </w:p>
        </w:tc>
        <w:tc>
          <w:tcPr>
            <w:tcW w:w="6769" w:type="dxa"/>
            <w:shd w:val="clear" w:color="auto" w:fill="BFBFBF" w:themeFill="background1" w:themeFillShade="BF"/>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Dato og tidspunkt</w:t>
            </w:r>
          </w:p>
          <w:p w:rsidR="007A0A5A" w:rsidRPr="009573FA" w:rsidRDefault="007A0A5A" w:rsidP="009573FA">
            <w:pPr>
              <w:spacing w:line="23" w:lineRule="atLeast"/>
              <w:jc w:val="both"/>
              <w:rPr>
                <w:rFonts w:asciiTheme="minorHAnsi" w:hAnsiTheme="minorHAnsi"/>
                <w:sz w:val="22"/>
                <w:szCs w:val="22"/>
              </w:rPr>
            </w:pPr>
          </w:p>
        </w:tc>
      </w:tr>
      <w:tr w:rsidR="007A0A5A" w:rsidRPr="008E77D5" w:rsidTr="007A0A5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Spørgsmål eller anmo</w:t>
            </w:r>
            <w:r w:rsidRPr="009573FA">
              <w:rPr>
                <w:rFonts w:asciiTheme="minorHAnsi" w:hAnsiTheme="minorHAnsi"/>
                <w:sz w:val="22"/>
                <w:szCs w:val="22"/>
              </w:rPr>
              <w:t>d</w:t>
            </w:r>
            <w:r w:rsidRPr="009573FA">
              <w:rPr>
                <w:rFonts w:asciiTheme="minorHAnsi" w:hAnsiTheme="minorHAnsi"/>
                <w:sz w:val="22"/>
                <w:szCs w:val="22"/>
              </w:rPr>
              <w:t>ning om yderligere o</w:t>
            </w:r>
            <w:r w:rsidRPr="009573FA">
              <w:rPr>
                <w:rFonts w:asciiTheme="minorHAnsi" w:hAnsiTheme="minorHAnsi"/>
                <w:sz w:val="22"/>
                <w:szCs w:val="22"/>
              </w:rPr>
              <w:t>p</w:t>
            </w:r>
            <w:r w:rsidRPr="009573FA">
              <w:rPr>
                <w:rFonts w:asciiTheme="minorHAnsi" w:hAnsiTheme="minorHAnsi"/>
                <w:sz w:val="22"/>
                <w:szCs w:val="22"/>
              </w:rPr>
              <w:t>lysninger</w:t>
            </w:r>
          </w:p>
          <w:p w:rsidR="007A0A5A" w:rsidRPr="009573FA" w:rsidRDefault="007A0A5A" w:rsidP="009573FA">
            <w:pPr>
              <w:spacing w:line="23" w:lineRule="atLeast"/>
              <w:jc w:val="both"/>
              <w:rPr>
                <w:rFonts w:asciiTheme="minorHAnsi" w:hAnsiTheme="minorHAnsi"/>
                <w:sz w:val="22"/>
                <w:szCs w:val="22"/>
              </w:rPr>
            </w:pPr>
          </w:p>
        </w:tc>
        <w:tc>
          <w:tcPr>
            <w:tcW w:w="6769" w:type="dxa"/>
          </w:tcPr>
          <w:p w:rsidR="007A0A5A" w:rsidRPr="009573FA" w:rsidRDefault="007A0A5A" w:rsidP="009573FA">
            <w:pPr>
              <w:spacing w:line="23" w:lineRule="atLeast"/>
              <w:jc w:val="both"/>
              <w:rPr>
                <w:rFonts w:asciiTheme="minorHAnsi" w:hAnsiTheme="minorHAnsi"/>
                <w:b/>
                <w:sz w:val="22"/>
                <w:szCs w:val="22"/>
              </w:rPr>
            </w:pPr>
            <w:r w:rsidRPr="009573FA">
              <w:rPr>
                <w:rFonts w:asciiTheme="minorHAnsi" w:hAnsiTheme="minorHAnsi"/>
                <w:b/>
                <w:sz w:val="22"/>
                <w:szCs w:val="22"/>
              </w:rPr>
              <w:t xml:space="preserve">Den </w:t>
            </w:r>
            <w:r w:rsidR="00493EE4">
              <w:rPr>
                <w:rFonts w:asciiTheme="minorHAnsi" w:hAnsiTheme="minorHAnsi"/>
                <w:b/>
                <w:sz w:val="22"/>
                <w:szCs w:val="22"/>
              </w:rPr>
              <w:t>28</w:t>
            </w:r>
            <w:r w:rsidRPr="009573FA">
              <w:rPr>
                <w:rFonts w:asciiTheme="minorHAnsi" w:hAnsiTheme="minorHAnsi"/>
                <w:b/>
                <w:sz w:val="22"/>
                <w:szCs w:val="22"/>
              </w:rPr>
              <w:t xml:space="preserve">. </w:t>
            </w:r>
            <w:r w:rsidR="00622198" w:rsidRPr="009573FA">
              <w:rPr>
                <w:rFonts w:asciiTheme="minorHAnsi" w:hAnsiTheme="minorHAnsi"/>
                <w:b/>
                <w:sz w:val="22"/>
                <w:szCs w:val="22"/>
              </w:rPr>
              <w:t>august 2018</w:t>
            </w:r>
            <w:r w:rsidRPr="009573FA">
              <w:rPr>
                <w:rFonts w:asciiTheme="minorHAnsi" w:hAnsiTheme="minorHAnsi"/>
                <w:b/>
                <w:sz w:val="22"/>
                <w:szCs w:val="22"/>
              </w:rPr>
              <w:t xml:space="preserve"> kl. 12.00.</w:t>
            </w: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Spørgsmål modtaget inden dette tidspunkt vil blive besvaret.</w:t>
            </w:r>
          </w:p>
          <w:p w:rsidR="007A0A5A" w:rsidRPr="009573FA" w:rsidRDefault="007A0A5A" w:rsidP="009573FA">
            <w:pPr>
              <w:spacing w:line="23" w:lineRule="atLeast"/>
              <w:jc w:val="both"/>
              <w:rPr>
                <w:rFonts w:asciiTheme="minorHAnsi" w:hAnsiTheme="minorHAnsi"/>
                <w:sz w:val="22"/>
                <w:szCs w:val="22"/>
              </w:rPr>
            </w:pPr>
          </w:p>
          <w:p w:rsidR="007A0A5A" w:rsidRPr="009573FA" w:rsidRDefault="007A0A5A" w:rsidP="00493EE4">
            <w:pPr>
              <w:spacing w:line="23" w:lineRule="atLeast"/>
              <w:jc w:val="both"/>
              <w:rPr>
                <w:rFonts w:asciiTheme="minorHAnsi" w:hAnsiTheme="minorHAnsi"/>
                <w:sz w:val="22"/>
                <w:szCs w:val="22"/>
              </w:rPr>
            </w:pPr>
            <w:r w:rsidRPr="009573FA">
              <w:rPr>
                <w:rFonts w:asciiTheme="minorHAnsi" w:hAnsiTheme="minorHAnsi"/>
                <w:sz w:val="22"/>
                <w:szCs w:val="22"/>
              </w:rPr>
              <w:t xml:space="preserve">Spørgsmålene skal være skriftlige og kan sendes på e-mail. til: </w:t>
            </w:r>
            <w:hyperlink r:id="rId10" w:history="1">
              <w:r w:rsidR="00493EE4" w:rsidRPr="00493EE4">
                <w:rPr>
                  <w:rFonts w:asciiTheme="minorHAnsi" w:hAnsiTheme="minorHAnsi"/>
                  <w:sz w:val="22"/>
                  <w:szCs w:val="22"/>
                </w:rPr>
                <w:t>udbudmentor@siri.dk</w:t>
              </w:r>
            </w:hyperlink>
          </w:p>
        </w:tc>
      </w:tr>
      <w:tr w:rsidR="007A0A5A" w:rsidRPr="008E77D5" w:rsidTr="007A0A5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Offentliggørelse af spørgsmål og svar</w:t>
            </w:r>
          </w:p>
          <w:p w:rsidR="007A0A5A" w:rsidRPr="009573FA" w:rsidRDefault="007A0A5A" w:rsidP="009573FA">
            <w:pPr>
              <w:spacing w:line="23" w:lineRule="atLeast"/>
              <w:jc w:val="both"/>
              <w:rPr>
                <w:rFonts w:asciiTheme="minorHAnsi" w:hAnsiTheme="minorHAnsi"/>
                <w:sz w:val="22"/>
                <w:szCs w:val="22"/>
              </w:rPr>
            </w:pPr>
          </w:p>
        </w:tc>
        <w:tc>
          <w:tcPr>
            <w:tcW w:w="6769"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Samtlige spørgsmål og svar (i anonymiseret form) samt eventuelle rettelser vil blive offentliggjort l</w:t>
            </w:r>
            <w:r w:rsidRPr="009573FA">
              <w:rPr>
                <w:rFonts w:asciiTheme="minorHAnsi" w:hAnsiTheme="minorHAnsi"/>
                <w:sz w:val="22"/>
                <w:szCs w:val="22"/>
              </w:rPr>
              <w:t>ø</w:t>
            </w:r>
            <w:r w:rsidRPr="009573FA">
              <w:rPr>
                <w:rFonts w:asciiTheme="minorHAnsi" w:hAnsiTheme="minorHAnsi"/>
                <w:sz w:val="22"/>
                <w:szCs w:val="22"/>
              </w:rPr>
              <w:t>bende på Udlændinge- og Integrationsministeriets hjemmeside: http://uim.dk/ministeriet/udbud-1</w:t>
            </w:r>
          </w:p>
          <w:p w:rsidR="007A0A5A" w:rsidRPr="009573FA" w:rsidRDefault="007A0A5A" w:rsidP="009573FA">
            <w:pPr>
              <w:spacing w:line="23" w:lineRule="atLeast"/>
              <w:jc w:val="both"/>
              <w:rPr>
                <w:rFonts w:asciiTheme="minorHAnsi" w:hAnsiTheme="minorHAnsi"/>
                <w:sz w:val="22"/>
                <w:szCs w:val="22"/>
              </w:rPr>
            </w:pPr>
          </w:p>
          <w:p w:rsidR="007A0A5A" w:rsidRPr="009573FA" w:rsidRDefault="007A0A5A" w:rsidP="00E90F81">
            <w:pPr>
              <w:spacing w:line="23" w:lineRule="atLeast"/>
              <w:jc w:val="both"/>
              <w:rPr>
                <w:rFonts w:asciiTheme="minorHAnsi" w:hAnsiTheme="minorHAnsi"/>
                <w:sz w:val="22"/>
                <w:szCs w:val="22"/>
              </w:rPr>
            </w:pPr>
            <w:r w:rsidRPr="009573FA">
              <w:rPr>
                <w:rFonts w:asciiTheme="minorHAnsi" w:hAnsiTheme="minorHAnsi"/>
                <w:b/>
                <w:sz w:val="22"/>
                <w:szCs w:val="22"/>
              </w:rPr>
              <w:t xml:space="preserve">Spørgsmål søges besvaret hurtigst muligt og senest den </w:t>
            </w:r>
            <w:r w:rsidR="00493EE4">
              <w:rPr>
                <w:rFonts w:asciiTheme="minorHAnsi" w:hAnsiTheme="minorHAnsi"/>
                <w:b/>
                <w:sz w:val="22"/>
                <w:szCs w:val="22"/>
              </w:rPr>
              <w:t>31</w:t>
            </w:r>
            <w:r w:rsidR="00622198" w:rsidRPr="009573FA">
              <w:rPr>
                <w:rFonts w:asciiTheme="minorHAnsi" w:hAnsiTheme="minorHAnsi"/>
                <w:b/>
                <w:sz w:val="22"/>
                <w:szCs w:val="22"/>
              </w:rPr>
              <w:t xml:space="preserve">. </w:t>
            </w:r>
            <w:r w:rsidR="00E90F81">
              <w:rPr>
                <w:rFonts w:asciiTheme="minorHAnsi" w:hAnsiTheme="minorHAnsi"/>
                <w:b/>
                <w:sz w:val="22"/>
                <w:szCs w:val="22"/>
              </w:rPr>
              <w:t>august</w:t>
            </w:r>
            <w:bookmarkStart w:id="19" w:name="_GoBack"/>
            <w:bookmarkEnd w:id="19"/>
            <w:r w:rsidRPr="009573FA">
              <w:rPr>
                <w:rFonts w:asciiTheme="minorHAnsi" w:hAnsiTheme="minorHAnsi"/>
                <w:b/>
                <w:sz w:val="22"/>
                <w:szCs w:val="22"/>
              </w:rPr>
              <w:t xml:space="preserve"> kl. 12.00.</w:t>
            </w:r>
            <w:r w:rsidRPr="009573FA">
              <w:rPr>
                <w:rFonts w:asciiTheme="minorHAnsi" w:hAnsiTheme="minorHAnsi"/>
                <w:sz w:val="22"/>
                <w:szCs w:val="22"/>
              </w:rPr>
              <w:t xml:space="preserve"> Tilbudsgiver opfordres til at ho</w:t>
            </w:r>
            <w:r w:rsidRPr="009573FA">
              <w:rPr>
                <w:rFonts w:asciiTheme="minorHAnsi" w:hAnsiTheme="minorHAnsi"/>
                <w:sz w:val="22"/>
                <w:szCs w:val="22"/>
              </w:rPr>
              <w:t>l</w:t>
            </w:r>
            <w:r w:rsidRPr="009573FA">
              <w:rPr>
                <w:rFonts w:asciiTheme="minorHAnsi" w:hAnsiTheme="minorHAnsi"/>
                <w:sz w:val="22"/>
                <w:szCs w:val="22"/>
              </w:rPr>
              <w:t>de sig løbende orienteret, også efter frist for at stille spørgsmål er udløbet.</w:t>
            </w:r>
          </w:p>
        </w:tc>
      </w:tr>
      <w:tr w:rsidR="007A0A5A" w:rsidRPr="008E77D5" w:rsidTr="007A0A5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Frist for modtagelse af tilbudsgivers samlede tilbud</w:t>
            </w:r>
          </w:p>
          <w:p w:rsidR="007A0A5A" w:rsidRPr="009573FA" w:rsidRDefault="007A0A5A" w:rsidP="009573FA">
            <w:pPr>
              <w:spacing w:line="23" w:lineRule="atLeast"/>
              <w:jc w:val="both"/>
              <w:rPr>
                <w:rFonts w:asciiTheme="minorHAnsi" w:hAnsiTheme="minorHAnsi"/>
                <w:sz w:val="22"/>
                <w:szCs w:val="22"/>
              </w:rPr>
            </w:pPr>
          </w:p>
        </w:tc>
        <w:tc>
          <w:tcPr>
            <w:tcW w:w="6769" w:type="dxa"/>
          </w:tcPr>
          <w:p w:rsidR="007A0A5A" w:rsidRPr="009573FA" w:rsidRDefault="007A0A5A" w:rsidP="009573FA">
            <w:pPr>
              <w:spacing w:line="23" w:lineRule="atLeast"/>
              <w:jc w:val="both"/>
              <w:rPr>
                <w:rFonts w:asciiTheme="minorHAnsi" w:hAnsiTheme="minorHAnsi"/>
                <w:b/>
                <w:sz w:val="22"/>
                <w:szCs w:val="22"/>
              </w:rPr>
            </w:pPr>
            <w:r w:rsidRPr="009573FA">
              <w:rPr>
                <w:rFonts w:asciiTheme="minorHAnsi" w:hAnsiTheme="minorHAnsi"/>
                <w:b/>
                <w:sz w:val="22"/>
                <w:szCs w:val="22"/>
              </w:rPr>
              <w:t xml:space="preserve">Den </w:t>
            </w:r>
            <w:r w:rsidR="00B35AC7">
              <w:rPr>
                <w:rFonts w:asciiTheme="minorHAnsi" w:hAnsiTheme="minorHAnsi"/>
                <w:b/>
                <w:sz w:val="22"/>
                <w:szCs w:val="22"/>
              </w:rPr>
              <w:t>11</w:t>
            </w:r>
            <w:r w:rsidR="00622198" w:rsidRPr="009573FA">
              <w:rPr>
                <w:rFonts w:asciiTheme="minorHAnsi" w:hAnsiTheme="minorHAnsi"/>
                <w:b/>
                <w:sz w:val="22"/>
                <w:szCs w:val="22"/>
              </w:rPr>
              <w:t>. september 2018 kl. 12.00</w:t>
            </w: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Tilbud, der modtages efter dette tidspunkt, vil ikke blive taget i betragtning.</w:t>
            </w:r>
            <w:r w:rsidR="00622198" w:rsidRPr="009573FA">
              <w:rPr>
                <w:rFonts w:asciiTheme="minorHAnsi" w:hAnsiTheme="minorHAnsi"/>
                <w:sz w:val="22"/>
                <w:szCs w:val="22"/>
              </w:rPr>
              <w:t xml:space="preserve"> Tilbud bør maksimalt o</w:t>
            </w:r>
            <w:r w:rsidR="00622198" w:rsidRPr="009573FA">
              <w:rPr>
                <w:rFonts w:asciiTheme="minorHAnsi" w:hAnsiTheme="minorHAnsi"/>
                <w:sz w:val="22"/>
                <w:szCs w:val="22"/>
              </w:rPr>
              <w:t>m</w:t>
            </w:r>
            <w:r w:rsidR="00493EE4">
              <w:rPr>
                <w:rFonts w:asciiTheme="minorHAnsi" w:hAnsiTheme="minorHAnsi"/>
                <w:sz w:val="22"/>
                <w:szCs w:val="22"/>
              </w:rPr>
              <w:t>fatte 20</w:t>
            </w:r>
            <w:r w:rsidRPr="009573FA">
              <w:rPr>
                <w:rFonts w:asciiTheme="minorHAnsi" w:hAnsiTheme="minorHAnsi"/>
                <w:sz w:val="22"/>
                <w:szCs w:val="22"/>
              </w:rPr>
              <w:t xml:space="preserve"> sider eksklusiv bilag. Tilbud skal tydeligt mærkes ”tilbud vedr. Opkvalificering af kommunale medarbejdere”</w:t>
            </w:r>
          </w:p>
          <w:p w:rsidR="007A0A5A" w:rsidRPr="009573FA" w:rsidRDefault="007A0A5A" w:rsidP="009573FA">
            <w:pPr>
              <w:spacing w:line="23" w:lineRule="atLeast"/>
              <w:jc w:val="both"/>
              <w:rPr>
                <w:rFonts w:asciiTheme="minorHAnsi" w:hAnsiTheme="minorHAnsi"/>
                <w:sz w:val="22"/>
                <w:szCs w:val="22"/>
              </w:rPr>
            </w:pP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 xml:space="preserve">Tilbud skal afgives i elektronisk form på e-mail til følgende e-mailadresse: </w:t>
            </w:r>
            <w:hyperlink r:id="rId11" w:history="1">
              <w:r w:rsidR="00493EE4" w:rsidRPr="00493EE4">
                <w:rPr>
                  <w:rFonts w:asciiTheme="minorHAnsi" w:hAnsiTheme="minorHAnsi"/>
                  <w:sz w:val="22"/>
                  <w:szCs w:val="22"/>
                </w:rPr>
                <w:t>udbudmentor@siri.dk</w:t>
              </w:r>
            </w:hyperlink>
          </w:p>
          <w:p w:rsidR="00622198" w:rsidRPr="009573FA" w:rsidRDefault="00622198" w:rsidP="009573FA">
            <w:pPr>
              <w:spacing w:line="23" w:lineRule="atLeast"/>
              <w:jc w:val="both"/>
              <w:rPr>
                <w:rFonts w:asciiTheme="minorHAnsi" w:hAnsiTheme="minorHAnsi"/>
                <w:sz w:val="22"/>
                <w:szCs w:val="22"/>
              </w:rPr>
            </w:pP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 xml:space="preserve">Tilbud fremsendt til andre mailadresser vil ikke blive betragtet som indkommet til </w:t>
            </w:r>
            <w:r w:rsidR="00622198" w:rsidRPr="009573FA">
              <w:rPr>
                <w:rFonts w:asciiTheme="minorHAnsi" w:hAnsiTheme="minorHAnsi"/>
                <w:sz w:val="22"/>
                <w:szCs w:val="22"/>
              </w:rPr>
              <w:t>Centeret</w:t>
            </w:r>
            <w:r w:rsidRPr="009573FA">
              <w:rPr>
                <w:rFonts w:asciiTheme="minorHAnsi" w:hAnsiTheme="minorHAnsi"/>
                <w:sz w:val="22"/>
                <w:szCs w:val="22"/>
              </w:rPr>
              <w:t xml:space="preserve"> og vil dermed ikke blive taget i betragtning.</w:t>
            </w:r>
          </w:p>
          <w:p w:rsidR="007A0A5A" w:rsidRPr="009573FA" w:rsidRDefault="007A0A5A" w:rsidP="009573FA">
            <w:pPr>
              <w:spacing w:line="23" w:lineRule="atLeast"/>
              <w:jc w:val="both"/>
              <w:rPr>
                <w:rFonts w:asciiTheme="minorHAnsi" w:hAnsiTheme="minorHAnsi"/>
                <w:sz w:val="22"/>
                <w:szCs w:val="22"/>
              </w:rPr>
            </w:pP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Bemærk dog, at e-mails max må fylde 10MB</w:t>
            </w:r>
          </w:p>
        </w:tc>
      </w:tr>
      <w:tr w:rsidR="007A0A5A" w:rsidRPr="008E77D5" w:rsidTr="007A0A5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Åbning af tilbud</w:t>
            </w:r>
          </w:p>
          <w:p w:rsidR="007A0A5A" w:rsidRPr="009573FA" w:rsidRDefault="007A0A5A" w:rsidP="009573FA">
            <w:pPr>
              <w:spacing w:line="23" w:lineRule="atLeast"/>
              <w:jc w:val="both"/>
              <w:rPr>
                <w:rFonts w:asciiTheme="minorHAnsi" w:hAnsiTheme="minorHAnsi"/>
                <w:sz w:val="22"/>
                <w:szCs w:val="22"/>
              </w:rPr>
            </w:pPr>
          </w:p>
        </w:tc>
        <w:tc>
          <w:tcPr>
            <w:tcW w:w="6769"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Tilbud åbnes, efter tilbudsfristen, på den ordregive</w:t>
            </w:r>
            <w:r w:rsidRPr="009573FA">
              <w:rPr>
                <w:rFonts w:asciiTheme="minorHAnsi" w:hAnsiTheme="minorHAnsi"/>
                <w:sz w:val="22"/>
                <w:szCs w:val="22"/>
              </w:rPr>
              <w:t>n</w:t>
            </w:r>
            <w:r w:rsidRPr="009573FA">
              <w:rPr>
                <w:rFonts w:asciiTheme="minorHAnsi" w:hAnsiTheme="minorHAnsi"/>
                <w:sz w:val="22"/>
                <w:szCs w:val="22"/>
              </w:rPr>
              <w:t>de myndigheds adresse. Der er ikke mulighed for at overvære åbningen.</w:t>
            </w:r>
          </w:p>
        </w:tc>
      </w:tr>
      <w:tr w:rsidR="007A0A5A" w:rsidTr="007A0A5A">
        <w:tc>
          <w:tcPr>
            <w:tcW w:w="3085" w:type="dxa"/>
          </w:tcPr>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Forventet tidspunkt for kontraktindgåelse</w:t>
            </w:r>
          </w:p>
        </w:tc>
        <w:tc>
          <w:tcPr>
            <w:tcW w:w="6769" w:type="dxa"/>
          </w:tcPr>
          <w:p w:rsidR="007A0A5A" w:rsidRPr="009573FA" w:rsidRDefault="00B35AC7" w:rsidP="009573FA">
            <w:pPr>
              <w:spacing w:line="23" w:lineRule="atLeast"/>
              <w:jc w:val="both"/>
              <w:rPr>
                <w:rFonts w:asciiTheme="minorHAnsi" w:hAnsiTheme="minorHAnsi"/>
                <w:b/>
                <w:sz w:val="22"/>
                <w:szCs w:val="22"/>
              </w:rPr>
            </w:pPr>
            <w:r>
              <w:rPr>
                <w:rFonts w:asciiTheme="minorHAnsi" w:hAnsiTheme="minorHAnsi"/>
                <w:b/>
                <w:sz w:val="22"/>
                <w:szCs w:val="22"/>
              </w:rPr>
              <w:t>22</w:t>
            </w:r>
            <w:r w:rsidR="00622198" w:rsidRPr="009573FA">
              <w:rPr>
                <w:rFonts w:asciiTheme="minorHAnsi" w:hAnsiTheme="minorHAnsi"/>
                <w:b/>
                <w:sz w:val="22"/>
                <w:szCs w:val="22"/>
              </w:rPr>
              <w:t>. september 2018.</w:t>
            </w:r>
          </w:p>
        </w:tc>
      </w:tr>
    </w:tbl>
    <w:p w:rsidR="007A0A5A" w:rsidRDefault="007A0A5A" w:rsidP="009573FA">
      <w:pPr>
        <w:pStyle w:val="Overskrift2"/>
        <w:spacing w:line="23" w:lineRule="atLeast"/>
        <w:jc w:val="both"/>
      </w:pPr>
      <w:bookmarkStart w:id="20" w:name="_Toc480357683"/>
      <w:bookmarkStart w:id="21" w:name="_Toc521502665"/>
      <w:r>
        <w:lastRenderedPageBreak/>
        <w:t>2</w:t>
      </w:r>
      <w:r w:rsidRPr="00016410">
        <w:t>.4 Annull</w:t>
      </w:r>
      <w:bookmarkEnd w:id="20"/>
      <w:r w:rsidR="0069173D">
        <w:t>ering</w:t>
      </w:r>
      <w:bookmarkEnd w:id="21"/>
    </w:p>
    <w:p w:rsidR="009573FA" w:rsidRPr="009573FA" w:rsidRDefault="009573FA" w:rsidP="009573FA">
      <w:pPr>
        <w:spacing w:line="23" w:lineRule="atLeast"/>
        <w:rPr>
          <w:rFonts w:asciiTheme="minorHAnsi" w:hAnsiTheme="minorHAnsi"/>
          <w:sz w:val="22"/>
          <w:szCs w:val="22"/>
        </w:rPr>
      </w:pPr>
    </w:p>
    <w:p w:rsidR="007A0A5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Styrelsen for International Rekruttering og Integration forbeholder sig ret til, indtil udbudsforretningen er afsluttet med endelig indgåelse af kontrakt at a</w:t>
      </w:r>
      <w:r w:rsidRPr="009573FA">
        <w:rPr>
          <w:rFonts w:asciiTheme="minorHAnsi" w:hAnsiTheme="minorHAnsi"/>
          <w:sz w:val="22"/>
          <w:szCs w:val="22"/>
        </w:rPr>
        <w:t>n</w:t>
      </w:r>
      <w:r w:rsidRPr="009573FA">
        <w:rPr>
          <w:rFonts w:asciiTheme="minorHAnsi" w:hAnsiTheme="minorHAnsi"/>
          <w:sz w:val="22"/>
          <w:szCs w:val="22"/>
        </w:rPr>
        <w:t>nullere udbuddet og herefter eventuelt gennemføre nyt udbud, såfremt der foreligger en saglig begrundelse for at an</w:t>
      </w:r>
      <w:r w:rsidR="0069173D" w:rsidRPr="009573FA">
        <w:rPr>
          <w:rFonts w:asciiTheme="minorHAnsi" w:hAnsiTheme="minorHAnsi"/>
          <w:sz w:val="22"/>
          <w:szCs w:val="22"/>
        </w:rPr>
        <w:t>nullere. En eventuel annullering</w:t>
      </w:r>
      <w:r w:rsidRPr="009573FA">
        <w:rPr>
          <w:rFonts w:asciiTheme="minorHAnsi" w:hAnsiTheme="minorHAnsi"/>
          <w:sz w:val="22"/>
          <w:szCs w:val="22"/>
        </w:rPr>
        <w:t xml:space="preserve"> vil blive ledsaget af et brev til alle tilbudsgivere indeholdende årsagen til </w:t>
      </w:r>
      <w:r w:rsidR="0069173D" w:rsidRPr="009573FA">
        <w:rPr>
          <w:rFonts w:asciiTheme="minorHAnsi" w:hAnsiTheme="minorHAnsi"/>
          <w:sz w:val="22"/>
          <w:szCs w:val="22"/>
        </w:rPr>
        <w:t>annullering</w:t>
      </w:r>
      <w:r w:rsidRPr="009573FA">
        <w:rPr>
          <w:rFonts w:asciiTheme="minorHAnsi" w:hAnsiTheme="minorHAnsi"/>
          <w:sz w:val="22"/>
          <w:szCs w:val="22"/>
        </w:rPr>
        <w:t>.</w:t>
      </w:r>
    </w:p>
    <w:p w:rsidR="009573FA" w:rsidRPr="009573FA" w:rsidRDefault="009573FA" w:rsidP="009573FA">
      <w:pPr>
        <w:spacing w:line="23" w:lineRule="atLeast"/>
        <w:jc w:val="both"/>
        <w:rPr>
          <w:rFonts w:asciiTheme="minorHAnsi" w:hAnsiTheme="minorHAnsi"/>
          <w:sz w:val="22"/>
          <w:szCs w:val="22"/>
        </w:rPr>
      </w:pPr>
    </w:p>
    <w:p w:rsidR="007A0A5A" w:rsidRDefault="007A0A5A" w:rsidP="009573FA">
      <w:pPr>
        <w:pStyle w:val="Overskrift2"/>
        <w:spacing w:line="23" w:lineRule="atLeast"/>
        <w:jc w:val="both"/>
      </w:pPr>
      <w:bookmarkStart w:id="22" w:name="_Toc480357684"/>
      <w:bookmarkStart w:id="23" w:name="_Toc521502666"/>
      <w:r>
        <w:t>2</w:t>
      </w:r>
      <w:r w:rsidRPr="00016410">
        <w:t>.5 Ændringer i udbudsmaterialet</w:t>
      </w:r>
      <w:bookmarkEnd w:id="22"/>
      <w:bookmarkEnd w:id="23"/>
    </w:p>
    <w:p w:rsidR="009573FA" w:rsidRPr="009573FA" w:rsidRDefault="009573FA" w:rsidP="009573FA">
      <w:pPr>
        <w:spacing w:line="23" w:lineRule="atLeast"/>
        <w:jc w:val="both"/>
        <w:rPr>
          <w:rFonts w:asciiTheme="minorHAnsi" w:hAnsiTheme="minorHAnsi"/>
          <w:sz w:val="22"/>
          <w:szCs w:val="22"/>
        </w:rPr>
      </w:pPr>
    </w:p>
    <w:p w:rsidR="007A0A5A" w:rsidRPr="009573F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Styrelsen for International Rekruttering og Integration forbeholder sig ret til at foretage ændringer i udbudsmaterialet ved udsendelse af et tillæg til udbudsm</w:t>
      </w:r>
      <w:r w:rsidRPr="009573FA">
        <w:rPr>
          <w:rFonts w:asciiTheme="minorHAnsi" w:hAnsiTheme="minorHAnsi"/>
          <w:sz w:val="22"/>
          <w:szCs w:val="22"/>
        </w:rPr>
        <w:t>a</w:t>
      </w:r>
      <w:r w:rsidRPr="009573FA">
        <w:rPr>
          <w:rFonts w:asciiTheme="minorHAnsi" w:hAnsiTheme="minorHAnsi"/>
          <w:sz w:val="22"/>
          <w:szCs w:val="22"/>
        </w:rPr>
        <w:t>terialet inden tilbudsfristens udløb.</w:t>
      </w:r>
    </w:p>
    <w:p w:rsidR="007A0A5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I tilfælde af ændringer kan Styrelsen for International Rekruttering og Integrat</w:t>
      </w:r>
      <w:r w:rsidRPr="009573FA">
        <w:rPr>
          <w:rFonts w:asciiTheme="minorHAnsi" w:hAnsiTheme="minorHAnsi"/>
          <w:sz w:val="22"/>
          <w:szCs w:val="22"/>
        </w:rPr>
        <w:t>i</w:t>
      </w:r>
      <w:r w:rsidRPr="009573FA">
        <w:rPr>
          <w:rFonts w:asciiTheme="minorHAnsi" w:hAnsiTheme="minorHAnsi"/>
          <w:sz w:val="22"/>
          <w:szCs w:val="22"/>
        </w:rPr>
        <w:t>on forlænge tidsfristerne, herunder tilbudsfristen.</w:t>
      </w:r>
    </w:p>
    <w:p w:rsidR="009573FA" w:rsidRPr="009573FA" w:rsidRDefault="009573FA" w:rsidP="009573FA">
      <w:pPr>
        <w:spacing w:line="23" w:lineRule="atLeast"/>
        <w:jc w:val="both"/>
        <w:rPr>
          <w:rFonts w:asciiTheme="minorHAnsi" w:hAnsiTheme="minorHAnsi"/>
          <w:sz w:val="22"/>
          <w:szCs w:val="22"/>
        </w:rPr>
      </w:pPr>
    </w:p>
    <w:p w:rsidR="007A0A5A" w:rsidRDefault="007A0A5A" w:rsidP="009573FA">
      <w:pPr>
        <w:pStyle w:val="Overskrift2"/>
        <w:spacing w:line="23" w:lineRule="atLeast"/>
        <w:jc w:val="both"/>
      </w:pPr>
      <w:bookmarkStart w:id="24" w:name="_Toc480357685"/>
      <w:bookmarkStart w:id="25" w:name="_Toc521502667"/>
      <w:r>
        <w:t>2</w:t>
      </w:r>
      <w:r w:rsidRPr="00016410">
        <w:t>.6 Omkostninger ved deltagelse</w:t>
      </w:r>
      <w:bookmarkEnd w:id="24"/>
      <w:bookmarkEnd w:id="25"/>
    </w:p>
    <w:p w:rsidR="009573FA" w:rsidRPr="009573FA" w:rsidRDefault="009573FA" w:rsidP="009573FA">
      <w:pPr>
        <w:spacing w:line="23" w:lineRule="atLeast"/>
        <w:rPr>
          <w:rFonts w:asciiTheme="minorHAnsi" w:hAnsiTheme="minorHAnsi"/>
          <w:sz w:val="22"/>
          <w:szCs w:val="22"/>
        </w:rPr>
      </w:pPr>
    </w:p>
    <w:p w:rsidR="007A0A5A" w:rsidRDefault="007A0A5A" w:rsidP="009573FA">
      <w:pPr>
        <w:spacing w:line="23" w:lineRule="atLeast"/>
        <w:jc w:val="both"/>
        <w:rPr>
          <w:rFonts w:asciiTheme="minorHAnsi" w:hAnsiTheme="minorHAnsi"/>
          <w:sz w:val="22"/>
          <w:szCs w:val="22"/>
        </w:rPr>
      </w:pPr>
      <w:r w:rsidRPr="009573FA">
        <w:rPr>
          <w:rFonts w:asciiTheme="minorHAnsi" w:hAnsiTheme="minorHAnsi"/>
          <w:sz w:val="22"/>
          <w:szCs w:val="22"/>
        </w:rPr>
        <w:t>Deltagelse i tilbudsforretningen sker for tilbudsgivers egen regning og risiko, og omkostninger eller tab, som en tilbudsgiver måtte pådrage sig i forbindelse med deltagelse i udbudsforretningen, er Styrelsen for International Rekruttering og Integration uvedkommende.</w:t>
      </w:r>
    </w:p>
    <w:p w:rsidR="009573FA" w:rsidRPr="009573FA" w:rsidRDefault="009573FA" w:rsidP="009573FA">
      <w:pPr>
        <w:spacing w:line="23" w:lineRule="atLeast"/>
        <w:jc w:val="both"/>
        <w:rPr>
          <w:rFonts w:asciiTheme="minorHAnsi" w:hAnsiTheme="minorHAnsi"/>
          <w:sz w:val="22"/>
          <w:szCs w:val="22"/>
        </w:rPr>
      </w:pPr>
    </w:p>
    <w:p w:rsidR="007A0A5A" w:rsidRDefault="007A0A5A" w:rsidP="009573FA">
      <w:pPr>
        <w:pStyle w:val="Overskrift2"/>
        <w:spacing w:line="23" w:lineRule="atLeast"/>
        <w:jc w:val="both"/>
      </w:pPr>
      <w:bookmarkStart w:id="26" w:name="_Toc480357686"/>
      <w:bookmarkStart w:id="27" w:name="_Toc521502668"/>
      <w:r w:rsidRPr="001E1558">
        <w:t>2.7 Vedståelsesfrist</w:t>
      </w:r>
      <w:bookmarkEnd w:id="26"/>
      <w:bookmarkEnd w:id="27"/>
      <w:r w:rsidRPr="001E1558">
        <w:t xml:space="preserve"> </w:t>
      </w:r>
    </w:p>
    <w:p w:rsidR="009573FA" w:rsidRPr="009573FA" w:rsidRDefault="009573FA" w:rsidP="009573FA">
      <w:pPr>
        <w:spacing w:line="23" w:lineRule="atLeast"/>
        <w:rPr>
          <w:rFonts w:asciiTheme="minorHAnsi" w:hAnsiTheme="minorHAnsi" w:cs="Calibri"/>
          <w:color w:val="000000"/>
          <w:sz w:val="22"/>
          <w:szCs w:val="22"/>
        </w:rPr>
      </w:pPr>
    </w:p>
    <w:p w:rsidR="007A0A5A" w:rsidRDefault="007A0A5A" w:rsidP="009573FA">
      <w:pPr>
        <w:spacing w:line="23" w:lineRule="atLeast"/>
        <w:rPr>
          <w:rFonts w:asciiTheme="minorHAnsi" w:hAnsiTheme="minorHAnsi"/>
          <w:sz w:val="22"/>
          <w:szCs w:val="22"/>
        </w:rPr>
      </w:pPr>
      <w:r w:rsidRPr="009573FA">
        <w:rPr>
          <w:rFonts w:asciiTheme="minorHAnsi" w:hAnsiTheme="minorHAnsi" w:cs="Calibri"/>
          <w:color w:val="000000"/>
          <w:sz w:val="22"/>
          <w:szCs w:val="22"/>
        </w:rPr>
        <w:t>Tilbudsgiver</w:t>
      </w:r>
      <w:r w:rsidRPr="009573FA">
        <w:rPr>
          <w:rFonts w:asciiTheme="minorHAnsi" w:hAnsiTheme="minorHAnsi"/>
          <w:sz w:val="22"/>
          <w:szCs w:val="22"/>
        </w:rPr>
        <w:t xml:space="preserve"> skal stå ved sit tilbud indtil 6 måneder efter afgivelse af tilbud. </w:t>
      </w:r>
    </w:p>
    <w:p w:rsidR="009573FA" w:rsidRPr="009573FA" w:rsidRDefault="009573FA" w:rsidP="009573FA">
      <w:pPr>
        <w:autoSpaceDE w:val="0"/>
        <w:autoSpaceDN w:val="0"/>
        <w:adjustRightInd w:val="0"/>
        <w:spacing w:line="23" w:lineRule="atLeast"/>
        <w:jc w:val="both"/>
        <w:rPr>
          <w:rFonts w:asciiTheme="minorHAnsi" w:hAnsiTheme="minorHAnsi"/>
          <w:sz w:val="22"/>
          <w:szCs w:val="22"/>
        </w:rPr>
      </w:pPr>
    </w:p>
    <w:p w:rsidR="007A0A5A" w:rsidRDefault="007A0A5A" w:rsidP="009573FA">
      <w:pPr>
        <w:pStyle w:val="Overskrift2"/>
        <w:spacing w:line="23" w:lineRule="atLeast"/>
        <w:jc w:val="both"/>
      </w:pPr>
      <w:bookmarkStart w:id="28" w:name="_Toc480357687"/>
      <w:bookmarkStart w:id="29" w:name="_Toc521502669"/>
      <w:r w:rsidRPr="001E1558">
        <w:t>2.8 Minimumsoplysninger</w:t>
      </w:r>
      <w:bookmarkEnd w:id="28"/>
      <w:bookmarkEnd w:id="29"/>
      <w:r w:rsidRPr="001E1558">
        <w:t xml:space="preserve"> </w:t>
      </w:r>
    </w:p>
    <w:p w:rsidR="009573FA" w:rsidRPr="009573FA" w:rsidRDefault="009573FA" w:rsidP="009573FA">
      <w:pPr>
        <w:spacing w:line="23" w:lineRule="atLeast"/>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jc w:val="both"/>
        <w:rPr>
          <w:rFonts w:asciiTheme="minorHAnsi" w:hAnsiTheme="minorHAnsi" w:cs="Calibri"/>
          <w:color w:val="000000"/>
          <w:sz w:val="22"/>
          <w:szCs w:val="22"/>
        </w:rPr>
      </w:pPr>
      <w:r w:rsidRPr="009573FA">
        <w:rPr>
          <w:rFonts w:asciiTheme="minorHAnsi" w:hAnsiTheme="minorHAnsi" w:cs="Calibri"/>
          <w:color w:val="000000"/>
          <w:sz w:val="22"/>
          <w:szCs w:val="22"/>
        </w:rPr>
        <w:t>Som dokumentation for tilbudsgivers finansielle, økonomiske og tekniske fo</w:t>
      </w:r>
      <w:r w:rsidRPr="009573FA">
        <w:rPr>
          <w:rFonts w:asciiTheme="minorHAnsi" w:hAnsiTheme="minorHAnsi" w:cs="Calibri"/>
          <w:color w:val="000000"/>
          <w:sz w:val="22"/>
          <w:szCs w:val="22"/>
        </w:rPr>
        <w:t>r</w:t>
      </w:r>
      <w:r w:rsidRPr="009573FA">
        <w:rPr>
          <w:rFonts w:asciiTheme="minorHAnsi" w:hAnsiTheme="minorHAnsi" w:cs="Calibri"/>
          <w:color w:val="000000"/>
          <w:sz w:val="22"/>
          <w:szCs w:val="22"/>
        </w:rPr>
        <w:t xml:space="preserve">måen skal tilbudsgiver fremsende følgende dokumenter: </w:t>
      </w:r>
    </w:p>
    <w:p w:rsidR="007A0A5A" w:rsidRPr="009573FA" w:rsidRDefault="007A0A5A" w:rsidP="009573FA">
      <w:pPr>
        <w:autoSpaceDE w:val="0"/>
        <w:autoSpaceDN w:val="0"/>
        <w:adjustRightInd w:val="0"/>
        <w:spacing w:line="23" w:lineRule="atLeast"/>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jc w:val="both"/>
        <w:rPr>
          <w:rFonts w:asciiTheme="minorHAnsi" w:hAnsiTheme="minorHAnsi" w:cs="Calibri"/>
          <w:color w:val="000000"/>
          <w:sz w:val="22"/>
          <w:szCs w:val="22"/>
        </w:rPr>
      </w:pPr>
      <w:r w:rsidRPr="009573FA">
        <w:rPr>
          <w:rFonts w:asciiTheme="minorHAnsi" w:hAnsiTheme="minorHAnsi" w:cs="Calibri"/>
          <w:color w:val="000000"/>
          <w:sz w:val="22"/>
          <w:szCs w:val="22"/>
        </w:rPr>
        <w:t xml:space="preserve">De fremsendte dokumenter bør alle benævnes i overensstemmelse med det anførte: </w:t>
      </w:r>
    </w:p>
    <w:p w:rsidR="007A0A5A" w:rsidRPr="009573FA" w:rsidRDefault="007A0A5A" w:rsidP="009573FA">
      <w:pPr>
        <w:spacing w:line="23" w:lineRule="atLeast"/>
        <w:jc w:val="both"/>
        <w:rPr>
          <w:rFonts w:asciiTheme="minorHAnsi" w:hAnsiTheme="minorHAnsi" w:cs="Calibri"/>
          <w:color w:val="000000"/>
          <w:sz w:val="22"/>
          <w:szCs w:val="22"/>
        </w:rPr>
      </w:pPr>
    </w:p>
    <w:p w:rsidR="007A0A5A" w:rsidRPr="009573FA" w:rsidRDefault="007A0A5A" w:rsidP="009573FA">
      <w:pPr>
        <w:spacing w:line="23" w:lineRule="atLeast"/>
        <w:ind w:left="1304" w:hanging="1304"/>
        <w:jc w:val="both"/>
        <w:rPr>
          <w:rFonts w:asciiTheme="minorHAnsi" w:hAnsiTheme="minorHAnsi" w:cs="Calibri"/>
          <w:color w:val="000000"/>
          <w:sz w:val="22"/>
          <w:szCs w:val="22"/>
        </w:rPr>
      </w:pPr>
      <w:r w:rsidRPr="009573FA">
        <w:rPr>
          <w:rFonts w:asciiTheme="minorHAnsi" w:hAnsiTheme="minorHAnsi"/>
          <w:sz w:val="22"/>
          <w:szCs w:val="22"/>
        </w:rPr>
        <w:t>2.8.1</w:t>
      </w:r>
      <w:r w:rsidRPr="009573FA">
        <w:rPr>
          <w:rFonts w:asciiTheme="minorHAnsi" w:hAnsiTheme="minorHAnsi" w:cs="Calibri"/>
          <w:color w:val="000000"/>
          <w:sz w:val="22"/>
          <w:szCs w:val="22"/>
        </w:rPr>
        <w:tab/>
        <w:t>Positiv erklæring om tilbudsgivers soliditet (bankerklæring, rev</w:t>
      </w:r>
      <w:r w:rsidRPr="009573FA">
        <w:rPr>
          <w:rFonts w:asciiTheme="minorHAnsi" w:hAnsiTheme="minorHAnsi" w:cs="Calibri"/>
          <w:color w:val="000000"/>
          <w:sz w:val="22"/>
          <w:szCs w:val="22"/>
        </w:rPr>
        <w:t>i</w:t>
      </w:r>
      <w:r w:rsidRPr="009573FA">
        <w:rPr>
          <w:rFonts w:asciiTheme="minorHAnsi" w:hAnsiTheme="minorHAnsi" w:cs="Calibri"/>
          <w:color w:val="000000"/>
          <w:sz w:val="22"/>
          <w:szCs w:val="22"/>
        </w:rPr>
        <w:t>sorerklæring eller erklæring fra erhvervsansvarsforsikring), u</w:t>
      </w:r>
      <w:r w:rsidRPr="009573FA">
        <w:rPr>
          <w:rFonts w:asciiTheme="minorHAnsi" w:hAnsiTheme="minorHAnsi" w:cs="Calibri"/>
          <w:color w:val="000000"/>
          <w:sz w:val="22"/>
          <w:szCs w:val="22"/>
        </w:rPr>
        <w:t>d</w:t>
      </w:r>
      <w:r w:rsidRPr="009573FA">
        <w:rPr>
          <w:rFonts w:asciiTheme="minorHAnsi" w:hAnsiTheme="minorHAnsi" w:cs="Calibri"/>
          <w:color w:val="000000"/>
          <w:sz w:val="22"/>
          <w:szCs w:val="22"/>
        </w:rPr>
        <w:t>stedt indenfor de seneste 3 måneder regnet fra tilbudsfristen. E</w:t>
      </w:r>
      <w:r w:rsidRPr="009573FA">
        <w:rPr>
          <w:rFonts w:asciiTheme="minorHAnsi" w:hAnsiTheme="minorHAnsi" w:cs="Calibri"/>
          <w:color w:val="000000"/>
          <w:sz w:val="22"/>
          <w:szCs w:val="22"/>
        </w:rPr>
        <w:t>r</w:t>
      </w:r>
      <w:r w:rsidRPr="009573FA">
        <w:rPr>
          <w:rFonts w:asciiTheme="minorHAnsi" w:hAnsiTheme="minorHAnsi" w:cs="Calibri"/>
          <w:color w:val="000000"/>
          <w:sz w:val="22"/>
          <w:szCs w:val="22"/>
        </w:rPr>
        <w:t>klæringen skal være udfærdiget af uafhængig udsteder. Erklæri</w:t>
      </w:r>
      <w:r w:rsidRPr="009573FA">
        <w:rPr>
          <w:rFonts w:asciiTheme="minorHAnsi" w:hAnsiTheme="minorHAnsi" w:cs="Calibri"/>
          <w:color w:val="000000"/>
          <w:sz w:val="22"/>
          <w:szCs w:val="22"/>
        </w:rPr>
        <w:t>n</w:t>
      </w:r>
      <w:r w:rsidRPr="009573FA">
        <w:rPr>
          <w:rFonts w:asciiTheme="minorHAnsi" w:hAnsiTheme="minorHAnsi" w:cs="Calibri"/>
          <w:color w:val="000000"/>
          <w:sz w:val="22"/>
          <w:szCs w:val="22"/>
        </w:rPr>
        <w:t xml:space="preserve">gen vedlægges som </w:t>
      </w:r>
      <w:r w:rsidR="0019180A" w:rsidRPr="009573FA">
        <w:rPr>
          <w:rFonts w:asciiTheme="minorHAnsi" w:hAnsiTheme="minorHAnsi" w:cs="Calibri"/>
          <w:b/>
          <w:color w:val="000000"/>
          <w:sz w:val="22"/>
          <w:szCs w:val="22"/>
        </w:rPr>
        <w:t>T</w:t>
      </w:r>
      <w:r w:rsidRPr="009573FA">
        <w:rPr>
          <w:rFonts w:asciiTheme="minorHAnsi" w:hAnsiTheme="minorHAnsi" w:cs="Calibri"/>
          <w:b/>
          <w:color w:val="000000"/>
          <w:sz w:val="22"/>
          <w:szCs w:val="22"/>
        </w:rPr>
        <w:t>ilb</w:t>
      </w:r>
      <w:r w:rsidR="0019180A" w:rsidRPr="009573FA">
        <w:rPr>
          <w:rFonts w:asciiTheme="minorHAnsi" w:hAnsiTheme="minorHAnsi" w:cs="Calibri"/>
          <w:b/>
          <w:color w:val="000000"/>
          <w:sz w:val="22"/>
          <w:szCs w:val="22"/>
        </w:rPr>
        <w:t>ud-</w:t>
      </w:r>
      <w:r w:rsidRPr="009573FA">
        <w:rPr>
          <w:rFonts w:asciiTheme="minorHAnsi" w:hAnsiTheme="minorHAnsi" w:cs="Calibri"/>
          <w:b/>
          <w:color w:val="000000"/>
          <w:sz w:val="22"/>
          <w:szCs w:val="22"/>
        </w:rPr>
        <w:t>Bilag 1</w:t>
      </w:r>
      <w:r w:rsidR="0019180A" w:rsidRPr="009573FA">
        <w:rPr>
          <w:rFonts w:asciiTheme="minorHAnsi" w:hAnsiTheme="minorHAnsi" w:cs="Calibri"/>
          <w:color w:val="000000"/>
          <w:sz w:val="22"/>
          <w:szCs w:val="22"/>
        </w:rPr>
        <w:t>.</w:t>
      </w:r>
    </w:p>
    <w:p w:rsidR="0019180A" w:rsidRPr="009573FA" w:rsidRDefault="0019180A" w:rsidP="009573FA">
      <w:pPr>
        <w:spacing w:line="23" w:lineRule="atLeast"/>
        <w:ind w:left="1304" w:hanging="1304"/>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ind w:left="1304" w:hanging="1304"/>
        <w:jc w:val="both"/>
        <w:rPr>
          <w:rFonts w:asciiTheme="minorHAnsi" w:hAnsiTheme="minorHAnsi" w:cs="Calibri"/>
          <w:color w:val="000000"/>
          <w:sz w:val="22"/>
          <w:szCs w:val="22"/>
        </w:rPr>
      </w:pPr>
      <w:r w:rsidRPr="009573FA">
        <w:rPr>
          <w:rFonts w:asciiTheme="minorHAnsi" w:hAnsiTheme="minorHAnsi" w:cs="Calibri"/>
          <w:color w:val="000000"/>
          <w:sz w:val="22"/>
          <w:szCs w:val="22"/>
        </w:rPr>
        <w:t>2.8.1.1</w:t>
      </w:r>
      <w:r w:rsidRPr="009573FA">
        <w:rPr>
          <w:rFonts w:asciiTheme="minorHAnsi" w:hAnsiTheme="minorHAnsi" w:cs="Calibri"/>
          <w:color w:val="000000"/>
          <w:sz w:val="22"/>
          <w:szCs w:val="22"/>
        </w:rPr>
        <w:tab/>
        <w:t>Såfremt tilbudsgiver af en gyldig grund ikke er i stand til at fre</w:t>
      </w:r>
      <w:r w:rsidRPr="009573FA">
        <w:rPr>
          <w:rFonts w:asciiTheme="minorHAnsi" w:hAnsiTheme="minorHAnsi" w:cs="Calibri"/>
          <w:color w:val="000000"/>
          <w:sz w:val="22"/>
          <w:szCs w:val="22"/>
        </w:rPr>
        <w:t>m</w:t>
      </w:r>
      <w:r w:rsidRPr="009573FA">
        <w:rPr>
          <w:rFonts w:asciiTheme="minorHAnsi" w:hAnsiTheme="minorHAnsi" w:cs="Calibri"/>
          <w:color w:val="000000"/>
          <w:sz w:val="22"/>
          <w:szCs w:val="22"/>
        </w:rPr>
        <w:t xml:space="preserve">lægge den af udbyder krævede dokumentation, kan tilbudsgiver </w:t>
      </w:r>
      <w:r w:rsidRPr="009573FA">
        <w:rPr>
          <w:rFonts w:asciiTheme="minorHAnsi" w:hAnsiTheme="minorHAnsi" w:cs="Calibri"/>
          <w:color w:val="000000"/>
          <w:sz w:val="22"/>
          <w:szCs w:val="22"/>
        </w:rPr>
        <w:lastRenderedPageBreak/>
        <w:t>godtgøre sin økonomiske og finansielle formåen ved ethvert d</w:t>
      </w:r>
      <w:r w:rsidRPr="009573FA">
        <w:rPr>
          <w:rFonts w:asciiTheme="minorHAnsi" w:hAnsiTheme="minorHAnsi" w:cs="Calibri"/>
          <w:color w:val="000000"/>
          <w:sz w:val="22"/>
          <w:szCs w:val="22"/>
        </w:rPr>
        <w:t>o</w:t>
      </w:r>
      <w:r w:rsidRPr="009573FA">
        <w:rPr>
          <w:rFonts w:asciiTheme="minorHAnsi" w:hAnsiTheme="minorHAnsi" w:cs="Calibri"/>
          <w:color w:val="000000"/>
          <w:sz w:val="22"/>
          <w:szCs w:val="22"/>
        </w:rPr>
        <w:t xml:space="preserve">kument, som udbyder finder egnet. </w:t>
      </w:r>
    </w:p>
    <w:p w:rsidR="007A0A5A" w:rsidRPr="009573FA" w:rsidRDefault="007A0A5A" w:rsidP="009573FA">
      <w:pPr>
        <w:autoSpaceDE w:val="0"/>
        <w:autoSpaceDN w:val="0"/>
        <w:adjustRightInd w:val="0"/>
        <w:spacing w:line="23" w:lineRule="atLeast"/>
        <w:ind w:left="1304" w:hanging="1304"/>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ind w:left="1304" w:hanging="1304"/>
        <w:jc w:val="both"/>
        <w:rPr>
          <w:rFonts w:asciiTheme="minorHAnsi" w:hAnsiTheme="minorHAnsi" w:cs="Calibri"/>
          <w:color w:val="000000"/>
          <w:sz w:val="22"/>
          <w:szCs w:val="22"/>
        </w:rPr>
      </w:pPr>
      <w:r w:rsidRPr="009573FA">
        <w:rPr>
          <w:rFonts w:asciiTheme="minorHAnsi" w:hAnsiTheme="minorHAnsi" w:cs="Calibri"/>
          <w:color w:val="000000"/>
          <w:sz w:val="22"/>
          <w:szCs w:val="22"/>
        </w:rPr>
        <w:t>2.8.1.2.</w:t>
      </w:r>
      <w:r w:rsidRPr="009573FA">
        <w:rPr>
          <w:rFonts w:asciiTheme="minorHAnsi" w:hAnsiTheme="minorHAnsi" w:cs="Calibri"/>
          <w:color w:val="000000"/>
          <w:sz w:val="22"/>
          <w:szCs w:val="22"/>
        </w:rPr>
        <w:tab/>
        <w:t>Såfremt der afgives tilbud fra en sammenslutning af tilbudsgivere (konsortium), er det tilstrækkeligt, at én af tilbudsgiverne afgiver minimumsoplysningerne angivet i punkt 2.8.1. I givet fald skal den tilbudsgiver, hvorom der afgives minimumsoplysninger, medse</w:t>
      </w:r>
      <w:r w:rsidRPr="009573FA">
        <w:rPr>
          <w:rFonts w:asciiTheme="minorHAnsi" w:hAnsiTheme="minorHAnsi" w:cs="Calibri"/>
          <w:color w:val="000000"/>
          <w:sz w:val="22"/>
          <w:szCs w:val="22"/>
        </w:rPr>
        <w:t>n</w:t>
      </w:r>
      <w:r w:rsidRPr="009573FA">
        <w:rPr>
          <w:rFonts w:asciiTheme="minorHAnsi" w:hAnsiTheme="minorHAnsi" w:cs="Calibri"/>
          <w:color w:val="000000"/>
          <w:sz w:val="22"/>
          <w:szCs w:val="22"/>
        </w:rPr>
        <w:t xml:space="preserve">de en underskrevet erklæring </w:t>
      </w:r>
      <w:r w:rsidRPr="009573FA">
        <w:rPr>
          <w:rFonts w:asciiTheme="minorHAnsi" w:hAnsiTheme="minorHAnsi" w:cs="Calibri"/>
          <w:b/>
          <w:bCs/>
          <w:color w:val="000000"/>
          <w:sz w:val="22"/>
          <w:szCs w:val="22"/>
        </w:rPr>
        <w:t xml:space="preserve">Tilbud-Bilag 2 </w:t>
      </w:r>
      <w:r w:rsidRPr="009573FA">
        <w:rPr>
          <w:rFonts w:asciiTheme="minorHAnsi" w:hAnsiTheme="minorHAnsi" w:cs="Calibri"/>
          <w:color w:val="000000"/>
          <w:sz w:val="22"/>
          <w:szCs w:val="22"/>
        </w:rPr>
        <w:t>om, at denne ti</w:t>
      </w:r>
      <w:r w:rsidRPr="009573FA">
        <w:rPr>
          <w:rFonts w:asciiTheme="minorHAnsi" w:hAnsiTheme="minorHAnsi" w:cs="Calibri"/>
          <w:color w:val="000000"/>
          <w:sz w:val="22"/>
          <w:szCs w:val="22"/>
        </w:rPr>
        <w:t>l</w:t>
      </w:r>
      <w:r w:rsidRPr="009573FA">
        <w:rPr>
          <w:rFonts w:asciiTheme="minorHAnsi" w:hAnsiTheme="minorHAnsi" w:cs="Calibri"/>
          <w:color w:val="000000"/>
          <w:sz w:val="22"/>
          <w:szCs w:val="22"/>
        </w:rPr>
        <w:t xml:space="preserve">budsgiver hæfter for øvrige, navngivne tilbudsgiveres ydelser på ganske samme måde som for sine egne forhold. </w:t>
      </w:r>
    </w:p>
    <w:p w:rsidR="007A0A5A" w:rsidRPr="009573FA" w:rsidRDefault="007A0A5A" w:rsidP="009573FA">
      <w:pPr>
        <w:autoSpaceDE w:val="0"/>
        <w:autoSpaceDN w:val="0"/>
        <w:adjustRightInd w:val="0"/>
        <w:spacing w:line="23" w:lineRule="atLeast"/>
        <w:ind w:left="1304" w:hanging="1304"/>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ind w:left="1304"/>
        <w:jc w:val="both"/>
        <w:rPr>
          <w:rFonts w:asciiTheme="minorHAnsi" w:hAnsiTheme="minorHAnsi" w:cs="Calibri"/>
          <w:color w:val="000000"/>
          <w:sz w:val="22"/>
          <w:szCs w:val="22"/>
        </w:rPr>
      </w:pPr>
      <w:r w:rsidRPr="009573FA">
        <w:rPr>
          <w:rFonts w:asciiTheme="minorHAnsi" w:hAnsiTheme="minorHAnsi" w:cs="Calibri"/>
          <w:color w:val="000000"/>
          <w:sz w:val="22"/>
          <w:szCs w:val="22"/>
        </w:rPr>
        <w:t xml:space="preserve">Det skal bemærkes vedrørende de øvrige minimumsoplysninger, at alle tilbudsgiverne i en sammenslutning skal afgive de øvrige krævede oplysninger/erklæringer. </w:t>
      </w:r>
    </w:p>
    <w:p w:rsidR="007A0A5A" w:rsidRPr="009573FA" w:rsidRDefault="007A0A5A" w:rsidP="009573FA">
      <w:pPr>
        <w:spacing w:line="23" w:lineRule="atLeast"/>
        <w:ind w:left="1304" w:hanging="1304"/>
        <w:jc w:val="both"/>
        <w:rPr>
          <w:rFonts w:asciiTheme="minorHAnsi" w:hAnsiTheme="minorHAnsi" w:cs="Calibri"/>
          <w:color w:val="000000"/>
          <w:sz w:val="22"/>
          <w:szCs w:val="22"/>
        </w:rPr>
      </w:pPr>
      <w:r w:rsidRPr="009573FA">
        <w:rPr>
          <w:rFonts w:asciiTheme="minorHAnsi" w:hAnsiTheme="minorHAnsi" w:cs="Calibri"/>
          <w:color w:val="000000"/>
          <w:sz w:val="22"/>
          <w:szCs w:val="22"/>
        </w:rPr>
        <w:t>2.8.2.</w:t>
      </w:r>
      <w:r w:rsidRPr="009573FA">
        <w:rPr>
          <w:rFonts w:asciiTheme="minorHAnsi" w:hAnsiTheme="minorHAnsi" w:cs="Calibri"/>
          <w:color w:val="000000"/>
          <w:sz w:val="22"/>
          <w:szCs w:val="22"/>
        </w:rPr>
        <w:tab/>
        <w:t>Erklæring om udelukkelseskriterierne. Tilbudsgiver skal vedlægge sit tilbud en erklæring på tro og love, hvor tilbudsgiver tilkendeg</w:t>
      </w:r>
      <w:r w:rsidRPr="009573FA">
        <w:rPr>
          <w:rFonts w:asciiTheme="minorHAnsi" w:hAnsiTheme="minorHAnsi" w:cs="Calibri"/>
          <w:color w:val="000000"/>
          <w:sz w:val="22"/>
          <w:szCs w:val="22"/>
        </w:rPr>
        <w:t>i</w:t>
      </w:r>
      <w:r w:rsidRPr="009573FA">
        <w:rPr>
          <w:rFonts w:asciiTheme="minorHAnsi" w:hAnsiTheme="minorHAnsi" w:cs="Calibri"/>
          <w:color w:val="000000"/>
          <w:sz w:val="22"/>
          <w:szCs w:val="22"/>
        </w:rPr>
        <w:t>ver at have opfyldt sine forpligtelser mht. betaling af skatter og afgifter samt sociale bidrag.</w:t>
      </w:r>
    </w:p>
    <w:p w:rsidR="007A0A5A" w:rsidRPr="009573FA" w:rsidRDefault="007A0A5A" w:rsidP="009573FA">
      <w:pPr>
        <w:autoSpaceDE w:val="0"/>
        <w:autoSpaceDN w:val="0"/>
        <w:adjustRightInd w:val="0"/>
        <w:spacing w:line="23" w:lineRule="atLeast"/>
        <w:ind w:left="1304"/>
        <w:jc w:val="both"/>
        <w:rPr>
          <w:rFonts w:asciiTheme="minorHAnsi" w:hAnsiTheme="minorHAnsi" w:cs="Calibri"/>
          <w:color w:val="000000"/>
          <w:sz w:val="22"/>
          <w:szCs w:val="22"/>
        </w:rPr>
      </w:pPr>
      <w:r w:rsidRPr="009573FA">
        <w:rPr>
          <w:rFonts w:asciiTheme="minorHAnsi" w:hAnsiTheme="minorHAnsi" w:cs="Calibri"/>
          <w:color w:val="000000"/>
          <w:sz w:val="22"/>
          <w:szCs w:val="22"/>
        </w:rPr>
        <w:t xml:space="preserve">Tilbudsgiver skal vedlægge sit tilbud en erklæring på tro og love, hvor tilbudsgiver tilkendegiver ikke at være under konkurs, skifter mm og ikke at være begæret taget under konkursbehandling eller behandling med henblik på likvidation, skifte mm. </w:t>
      </w:r>
    </w:p>
    <w:p w:rsidR="007A0A5A" w:rsidRPr="009573FA" w:rsidRDefault="007A0A5A" w:rsidP="009573FA">
      <w:pPr>
        <w:autoSpaceDE w:val="0"/>
        <w:autoSpaceDN w:val="0"/>
        <w:adjustRightInd w:val="0"/>
        <w:spacing w:line="23" w:lineRule="atLeast"/>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ind w:left="1304"/>
        <w:jc w:val="both"/>
        <w:rPr>
          <w:rFonts w:asciiTheme="minorHAnsi" w:hAnsiTheme="minorHAnsi" w:cs="Calibri"/>
          <w:color w:val="000000"/>
          <w:sz w:val="22"/>
          <w:szCs w:val="22"/>
        </w:rPr>
      </w:pPr>
      <w:r w:rsidRPr="009573FA">
        <w:rPr>
          <w:rFonts w:asciiTheme="minorHAnsi" w:hAnsiTheme="minorHAnsi" w:cs="Calibri"/>
          <w:color w:val="000000"/>
          <w:sz w:val="22"/>
          <w:szCs w:val="22"/>
        </w:rPr>
        <w:t>Tilbudsgiver skal vedlægge sit tilbud en erklæring på tro og love, hvor tilbudsgiver tilkendegiver ikke at være dømt for en strafbar handling, der rejser tvivl om pågældendes faglige hæderlighed e</w:t>
      </w:r>
      <w:r w:rsidRPr="009573FA">
        <w:rPr>
          <w:rFonts w:asciiTheme="minorHAnsi" w:hAnsiTheme="minorHAnsi" w:cs="Calibri"/>
          <w:color w:val="000000"/>
          <w:sz w:val="22"/>
          <w:szCs w:val="22"/>
        </w:rPr>
        <w:t>l</w:t>
      </w:r>
      <w:r w:rsidRPr="009573FA">
        <w:rPr>
          <w:rFonts w:asciiTheme="minorHAnsi" w:hAnsiTheme="minorHAnsi" w:cs="Calibri"/>
          <w:color w:val="000000"/>
          <w:sz w:val="22"/>
          <w:szCs w:val="22"/>
        </w:rPr>
        <w:t>ler at have begået en alvorlig fejl som de ordregivende myndigh</w:t>
      </w:r>
      <w:r w:rsidRPr="009573FA">
        <w:rPr>
          <w:rFonts w:asciiTheme="minorHAnsi" w:hAnsiTheme="minorHAnsi" w:cs="Calibri"/>
          <w:color w:val="000000"/>
          <w:sz w:val="22"/>
          <w:szCs w:val="22"/>
        </w:rPr>
        <w:t>e</w:t>
      </w:r>
      <w:r w:rsidRPr="009573FA">
        <w:rPr>
          <w:rFonts w:asciiTheme="minorHAnsi" w:hAnsiTheme="minorHAnsi" w:cs="Calibri"/>
          <w:color w:val="000000"/>
          <w:sz w:val="22"/>
          <w:szCs w:val="22"/>
        </w:rPr>
        <w:t xml:space="preserve">der bevisligt har konstateret. </w:t>
      </w:r>
    </w:p>
    <w:p w:rsidR="007A0A5A" w:rsidRPr="009573FA" w:rsidRDefault="007A0A5A" w:rsidP="009573FA">
      <w:pPr>
        <w:autoSpaceDE w:val="0"/>
        <w:autoSpaceDN w:val="0"/>
        <w:adjustRightInd w:val="0"/>
        <w:spacing w:line="23" w:lineRule="atLeast"/>
        <w:jc w:val="both"/>
        <w:rPr>
          <w:rFonts w:asciiTheme="minorHAnsi" w:hAnsiTheme="minorHAnsi" w:cs="Calibri"/>
          <w:color w:val="000000"/>
          <w:sz w:val="22"/>
          <w:szCs w:val="22"/>
        </w:rPr>
      </w:pPr>
    </w:p>
    <w:p w:rsidR="007A0A5A" w:rsidRPr="009573FA" w:rsidRDefault="007A0A5A" w:rsidP="009573FA">
      <w:pPr>
        <w:autoSpaceDE w:val="0"/>
        <w:autoSpaceDN w:val="0"/>
        <w:adjustRightInd w:val="0"/>
        <w:spacing w:line="23" w:lineRule="atLeast"/>
        <w:ind w:firstLine="1304"/>
        <w:jc w:val="both"/>
        <w:rPr>
          <w:rFonts w:asciiTheme="minorHAnsi" w:hAnsiTheme="minorHAnsi" w:cs="Calibri"/>
          <w:color w:val="000000"/>
          <w:sz w:val="22"/>
          <w:szCs w:val="22"/>
        </w:rPr>
      </w:pPr>
      <w:r w:rsidRPr="009573FA">
        <w:rPr>
          <w:rFonts w:asciiTheme="minorHAnsi" w:hAnsiTheme="minorHAnsi" w:cs="Calibri"/>
          <w:color w:val="000000"/>
          <w:sz w:val="22"/>
          <w:szCs w:val="22"/>
        </w:rPr>
        <w:t xml:space="preserve">Erklæring på tro og love vedlægges som </w:t>
      </w:r>
      <w:r w:rsidRPr="009573FA">
        <w:rPr>
          <w:rFonts w:asciiTheme="minorHAnsi" w:hAnsiTheme="minorHAnsi" w:cs="Calibri"/>
          <w:b/>
          <w:bCs/>
          <w:color w:val="000000"/>
          <w:sz w:val="22"/>
          <w:szCs w:val="22"/>
        </w:rPr>
        <w:t xml:space="preserve">Tilbud-Bilag 3. </w:t>
      </w:r>
    </w:p>
    <w:p w:rsidR="007A0A5A" w:rsidRPr="009573FA" w:rsidRDefault="007A0A5A" w:rsidP="009573FA">
      <w:pPr>
        <w:spacing w:line="23" w:lineRule="atLeast"/>
        <w:jc w:val="both"/>
        <w:rPr>
          <w:rFonts w:asciiTheme="minorHAnsi" w:hAnsiTheme="minorHAnsi" w:cs="Calibri"/>
          <w:color w:val="000000"/>
          <w:sz w:val="22"/>
          <w:szCs w:val="22"/>
        </w:rPr>
      </w:pPr>
    </w:p>
    <w:p w:rsidR="007A0A5A" w:rsidRPr="009573FA" w:rsidRDefault="007A0A5A" w:rsidP="009573FA">
      <w:pPr>
        <w:spacing w:line="23" w:lineRule="atLeast"/>
        <w:ind w:left="1304"/>
        <w:jc w:val="both"/>
        <w:rPr>
          <w:rFonts w:asciiTheme="minorHAnsi" w:hAnsiTheme="minorHAnsi" w:cs="Calibri"/>
          <w:color w:val="000000"/>
          <w:sz w:val="22"/>
          <w:szCs w:val="22"/>
        </w:rPr>
      </w:pPr>
      <w:r w:rsidRPr="009573FA">
        <w:rPr>
          <w:rFonts w:asciiTheme="minorHAnsi" w:hAnsiTheme="minorHAnsi" w:cs="Calibri"/>
          <w:color w:val="000000"/>
          <w:sz w:val="22"/>
          <w:szCs w:val="22"/>
        </w:rPr>
        <w:t>Tilbudsgiver skal være opmærksom på, at såfremt tilbudsgiver ti</w:t>
      </w:r>
      <w:r w:rsidRPr="009573FA">
        <w:rPr>
          <w:rFonts w:asciiTheme="minorHAnsi" w:hAnsiTheme="minorHAnsi" w:cs="Calibri"/>
          <w:color w:val="000000"/>
          <w:sz w:val="22"/>
          <w:szCs w:val="22"/>
        </w:rPr>
        <w:t>l</w:t>
      </w:r>
      <w:r w:rsidRPr="009573FA">
        <w:rPr>
          <w:rFonts w:asciiTheme="minorHAnsi" w:hAnsiTheme="minorHAnsi" w:cs="Calibri"/>
          <w:color w:val="000000"/>
          <w:sz w:val="22"/>
          <w:szCs w:val="22"/>
        </w:rPr>
        <w:t>deles kontrakten sker dette under forudsætning af at tilbudsgiver fremsender en Serviceattest(fuldstændig) udfyldt af Erhvervs- og Selskabsstyrelsen, Kampmannsgade 1, 1780 København V til St</w:t>
      </w:r>
      <w:r w:rsidRPr="009573FA">
        <w:rPr>
          <w:rFonts w:asciiTheme="minorHAnsi" w:hAnsiTheme="minorHAnsi" w:cs="Calibri"/>
          <w:color w:val="000000"/>
          <w:sz w:val="22"/>
          <w:szCs w:val="22"/>
        </w:rPr>
        <w:t>y</w:t>
      </w:r>
      <w:r w:rsidRPr="009573FA">
        <w:rPr>
          <w:rFonts w:asciiTheme="minorHAnsi" w:hAnsiTheme="minorHAnsi" w:cs="Calibri"/>
          <w:color w:val="000000"/>
          <w:sz w:val="22"/>
          <w:szCs w:val="22"/>
        </w:rPr>
        <w:t>relsen for International Rekruttering og Integration senest efter meddelelsen af tildelingen. Serviceattesten skal være udstedt i</w:t>
      </w:r>
      <w:r w:rsidRPr="009573FA">
        <w:rPr>
          <w:rFonts w:asciiTheme="minorHAnsi" w:hAnsiTheme="minorHAnsi" w:cs="Calibri"/>
          <w:color w:val="000000"/>
          <w:sz w:val="22"/>
          <w:szCs w:val="22"/>
        </w:rPr>
        <w:t>n</w:t>
      </w:r>
      <w:r w:rsidRPr="009573FA">
        <w:rPr>
          <w:rFonts w:asciiTheme="minorHAnsi" w:hAnsiTheme="minorHAnsi" w:cs="Calibri"/>
          <w:color w:val="000000"/>
          <w:sz w:val="22"/>
          <w:szCs w:val="22"/>
        </w:rPr>
        <w:t>denfor de sidste 6 måneder, regnet fra tilbudsfristen. Alternativt til Serviceattest kan fremsendes tilsvarende de samme oplysni</w:t>
      </w:r>
      <w:r w:rsidRPr="009573FA">
        <w:rPr>
          <w:rFonts w:asciiTheme="minorHAnsi" w:hAnsiTheme="minorHAnsi" w:cs="Calibri"/>
          <w:color w:val="000000"/>
          <w:sz w:val="22"/>
          <w:szCs w:val="22"/>
        </w:rPr>
        <w:t>n</w:t>
      </w:r>
      <w:r w:rsidRPr="009573FA">
        <w:rPr>
          <w:rFonts w:asciiTheme="minorHAnsi" w:hAnsiTheme="minorHAnsi" w:cs="Calibri"/>
          <w:color w:val="000000"/>
          <w:sz w:val="22"/>
          <w:szCs w:val="22"/>
        </w:rPr>
        <w:t>ger og erklæringer som i serviceattesten, i form af attest udstedt af kompetente retlige eller administrative myndigheder indenfor de sidste 6 måneder.</w:t>
      </w:r>
    </w:p>
    <w:p w:rsidR="009E7AC9" w:rsidRDefault="007A0A5A" w:rsidP="009E7AC9">
      <w:pPr>
        <w:autoSpaceDE w:val="0"/>
        <w:autoSpaceDN w:val="0"/>
        <w:adjustRightInd w:val="0"/>
        <w:spacing w:line="23" w:lineRule="atLeast"/>
        <w:ind w:left="1304"/>
        <w:jc w:val="both"/>
        <w:rPr>
          <w:rFonts w:asciiTheme="minorHAnsi" w:hAnsiTheme="minorHAnsi" w:cs="Calibri"/>
          <w:color w:val="000000"/>
          <w:sz w:val="22"/>
          <w:szCs w:val="22"/>
        </w:rPr>
      </w:pPr>
      <w:r w:rsidRPr="009573FA">
        <w:rPr>
          <w:rFonts w:asciiTheme="minorHAnsi" w:hAnsiTheme="minorHAnsi" w:cs="Calibri"/>
          <w:color w:val="000000"/>
          <w:sz w:val="22"/>
          <w:szCs w:val="22"/>
        </w:rPr>
        <w:t>Serviceattesten kan rekvireres via</w:t>
      </w:r>
    </w:p>
    <w:p w:rsidR="007A0A5A" w:rsidRPr="009573FA" w:rsidRDefault="00D05870" w:rsidP="009E7AC9">
      <w:pPr>
        <w:autoSpaceDE w:val="0"/>
        <w:autoSpaceDN w:val="0"/>
        <w:adjustRightInd w:val="0"/>
        <w:spacing w:line="23" w:lineRule="atLeast"/>
        <w:ind w:left="1304"/>
        <w:jc w:val="both"/>
        <w:rPr>
          <w:rFonts w:asciiTheme="minorHAnsi" w:hAnsiTheme="minorHAnsi" w:cs="Calibri"/>
          <w:color w:val="000000"/>
          <w:sz w:val="22"/>
          <w:szCs w:val="22"/>
        </w:rPr>
      </w:pPr>
      <w:hyperlink r:id="rId12" w:history="1">
        <w:r w:rsidR="009E7AC9" w:rsidRPr="003A0CBD">
          <w:rPr>
            <w:rStyle w:val="Hyperlink"/>
            <w:rFonts w:asciiTheme="minorHAnsi" w:hAnsiTheme="minorHAnsi" w:cs="Calibri"/>
            <w:sz w:val="22"/>
            <w:szCs w:val="22"/>
          </w:rPr>
          <w:t>http://www.virk.dk/myndigheder/EOGS/Anmodning_om_serviceattest</w:t>
        </w:r>
      </w:hyperlink>
    </w:p>
    <w:p w:rsidR="007A0A5A" w:rsidRPr="009573FA" w:rsidRDefault="007A0A5A" w:rsidP="009E7AC9">
      <w:pPr>
        <w:autoSpaceDE w:val="0"/>
        <w:autoSpaceDN w:val="0"/>
        <w:adjustRightInd w:val="0"/>
        <w:spacing w:line="23" w:lineRule="atLeast"/>
        <w:ind w:firstLine="1304"/>
        <w:rPr>
          <w:rFonts w:asciiTheme="minorHAnsi" w:hAnsiTheme="minorHAnsi" w:cs="Calibri"/>
          <w:color w:val="000000"/>
          <w:sz w:val="22"/>
          <w:szCs w:val="22"/>
        </w:rPr>
      </w:pPr>
      <w:r w:rsidRPr="009573FA">
        <w:rPr>
          <w:rFonts w:asciiTheme="minorHAnsi" w:hAnsiTheme="minorHAnsi" w:cs="Calibri"/>
          <w:color w:val="000000"/>
          <w:sz w:val="22"/>
          <w:szCs w:val="22"/>
        </w:rPr>
        <w:t xml:space="preserve"> </w:t>
      </w:r>
    </w:p>
    <w:p w:rsidR="007A0A5A" w:rsidRPr="009573FA" w:rsidRDefault="007A0A5A" w:rsidP="009E7AC9">
      <w:pPr>
        <w:spacing w:line="23" w:lineRule="atLeast"/>
        <w:ind w:left="1304"/>
        <w:rPr>
          <w:rFonts w:asciiTheme="minorHAnsi" w:hAnsiTheme="minorHAnsi"/>
          <w:sz w:val="22"/>
          <w:szCs w:val="22"/>
        </w:rPr>
      </w:pPr>
      <w:r w:rsidRPr="009573FA">
        <w:rPr>
          <w:rFonts w:asciiTheme="minorHAnsi" w:hAnsiTheme="minorHAnsi" w:cs="Calibri"/>
          <w:color w:val="000000"/>
          <w:sz w:val="22"/>
          <w:szCs w:val="22"/>
        </w:rPr>
        <w:t>Tilbudsgiver skal være opmærksom på, at der er sagsbehandling</w:t>
      </w:r>
      <w:r w:rsidRPr="009573FA">
        <w:rPr>
          <w:rFonts w:asciiTheme="minorHAnsi" w:hAnsiTheme="minorHAnsi" w:cs="Calibri"/>
          <w:color w:val="000000"/>
          <w:sz w:val="22"/>
          <w:szCs w:val="22"/>
        </w:rPr>
        <w:t>s</w:t>
      </w:r>
      <w:r w:rsidRPr="009573FA">
        <w:rPr>
          <w:rFonts w:asciiTheme="minorHAnsi" w:hAnsiTheme="minorHAnsi" w:cs="Calibri"/>
          <w:color w:val="000000"/>
          <w:sz w:val="22"/>
          <w:szCs w:val="22"/>
        </w:rPr>
        <w:t>tid hos Erhvervs- og Selskabsstyrelsen.</w:t>
      </w:r>
    </w:p>
    <w:p w:rsidR="00FA0EA8" w:rsidRDefault="00E653BB" w:rsidP="009573FA">
      <w:pPr>
        <w:pStyle w:val="Overskrift2"/>
        <w:spacing w:line="23" w:lineRule="atLeast"/>
      </w:pPr>
      <w:bookmarkStart w:id="30" w:name="_Toc521502670"/>
      <w:r>
        <w:lastRenderedPageBreak/>
        <w:t>2.9. Maksimal længde af tilbud</w:t>
      </w:r>
      <w:bookmarkEnd w:id="30"/>
    </w:p>
    <w:p w:rsidR="009573FA" w:rsidRPr="009573FA" w:rsidRDefault="009573FA" w:rsidP="009573FA">
      <w:pPr>
        <w:spacing w:line="23" w:lineRule="atLeast"/>
      </w:pPr>
    </w:p>
    <w:p w:rsidR="00E653BB" w:rsidRPr="009573FA" w:rsidRDefault="00E653BB" w:rsidP="009573FA">
      <w:pPr>
        <w:spacing w:line="23" w:lineRule="atLeast"/>
        <w:jc w:val="both"/>
        <w:rPr>
          <w:rFonts w:ascii="Calibri" w:hAnsi="Calibri" w:cs="Calibri"/>
          <w:color w:val="000000"/>
          <w:sz w:val="22"/>
          <w:szCs w:val="22"/>
        </w:rPr>
      </w:pPr>
      <w:r w:rsidRPr="009573FA">
        <w:rPr>
          <w:rFonts w:ascii="Calibri" w:hAnsi="Calibri" w:cs="Calibri"/>
          <w:color w:val="000000"/>
          <w:sz w:val="22"/>
          <w:szCs w:val="22"/>
        </w:rPr>
        <w:t xml:space="preserve">Tilbuddet må maksimalt fylde 20 A4 sider inklusiv alle bilag. </w:t>
      </w:r>
    </w:p>
    <w:p w:rsidR="0069173D" w:rsidRPr="009573FA" w:rsidRDefault="0069173D" w:rsidP="009573FA">
      <w:pPr>
        <w:pStyle w:val="Overskrift1"/>
        <w:spacing w:line="23" w:lineRule="atLeast"/>
        <w:jc w:val="both"/>
        <w:rPr>
          <w:sz w:val="22"/>
          <w:szCs w:val="22"/>
        </w:rPr>
      </w:pPr>
      <w:bookmarkStart w:id="31" w:name="_Toc430158119"/>
      <w:bookmarkStart w:id="32" w:name="_Toc430935680"/>
      <w:bookmarkStart w:id="33" w:name="_Toc432451063"/>
      <w:r w:rsidRPr="009573FA">
        <w:rPr>
          <w:sz w:val="22"/>
          <w:szCs w:val="22"/>
        </w:rPr>
        <w:t xml:space="preserve"> </w:t>
      </w:r>
      <w:bookmarkEnd w:id="31"/>
      <w:bookmarkEnd w:id="32"/>
      <w:bookmarkEnd w:id="33"/>
    </w:p>
    <w:p w:rsidR="00746AD0" w:rsidRDefault="000E3EA7" w:rsidP="009573FA">
      <w:pPr>
        <w:pStyle w:val="Overskrift1"/>
        <w:numPr>
          <w:ilvl w:val="0"/>
          <w:numId w:val="17"/>
        </w:numPr>
        <w:spacing w:line="23" w:lineRule="atLeast"/>
        <w:jc w:val="both"/>
      </w:pPr>
      <w:bookmarkStart w:id="34" w:name="_Toc521502671"/>
      <w:bookmarkEnd w:id="2"/>
      <w:bookmarkEnd w:id="3"/>
      <w:r>
        <w:t>Organisering af det nationale korps af mentorer og forældrecoaches</w:t>
      </w:r>
      <w:bookmarkEnd w:id="34"/>
    </w:p>
    <w:p w:rsidR="009573FA" w:rsidRPr="009573FA" w:rsidRDefault="009573FA" w:rsidP="009573FA">
      <w:pPr>
        <w:spacing w:line="23" w:lineRule="atLeast"/>
      </w:pPr>
    </w:p>
    <w:p w:rsidR="00812678" w:rsidRPr="000E3EA7" w:rsidRDefault="00812678" w:rsidP="009573FA">
      <w:pPr>
        <w:spacing w:line="23" w:lineRule="atLeast"/>
        <w:jc w:val="both"/>
        <w:rPr>
          <w:rFonts w:asciiTheme="minorHAnsi" w:hAnsiTheme="minorHAnsi" w:cstheme="minorHAnsi"/>
          <w:sz w:val="22"/>
          <w:szCs w:val="22"/>
        </w:rPr>
      </w:pPr>
      <w:r w:rsidRPr="000E3EA7">
        <w:rPr>
          <w:rFonts w:asciiTheme="minorHAnsi" w:hAnsiTheme="minorHAnsi" w:cstheme="minorHAnsi"/>
          <w:sz w:val="22"/>
          <w:szCs w:val="22"/>
        </w:rPr>
        <w:t xml:space="preserve">Deltagerne i aktiviteterne i dette projekt er medlemmer og koordinatorer i det nuværende korps samt nye medlemmer og </w:t>
      </w:r>
      <w:r w:rsidR="0069173D" w:rsidRPr="000E3EA7">
        <w:rPr>
          <w:rFonts w:asciiTheme="minorHAnsi" w:hAnsiTheme="minorHAnsi" w:cstheme="minorHAnsi"/>
          <w:sz w:val="22"/>
          <w:szCs w:val="22"/>
        </w:rPr>
        <w:t>koordinatorer, som udvælges af c</w:t>
      </w:r>
      <w:r w:rsidRPr="000E3EA7">
        <w:rPr>
          <w:rFonts w:asciiTheme="minorHAnsi" w:hAnsiTheme="minorHAnsi" w:cstheme="minorHAnsi"/>
          <w:sz w:val="22"/>
          <w:szCs w:val="22"/>
        </w:rPr>
        <w:t xml:space="preserve">enteret via </w:t>
      </w:r>
      <w:r w:rsidR="003F764D" w:rsidRPr="000E3EA7">
        <w:rPr>
          <w:rFonts w:asciiTheme="minorHAnsi" w:hAnsiTheme="minorHAnsi" w:cstheme="minorHAnsi"/>
          <w:sz w:val="22"/>
          <w:szCs w:val="22"/>
        </w:rPr>
        <w:t>ansøgnings</w:t>
      </w:r>
      <w:r w:rsidRPr="000E3EA7">
        <w:rPr>
          <w:rFonts w:asciiTheme="minorHAnsi" w:hAnsiTheme="minorHAnsi" w:cstheme="minorHAnsi"/>
          <w:sz w:val="22"/>
          <w:szCs w:val="22"/>
        </w:rPr>
        <w:t xml:space="preserve">puljer. </w:t>
      </w:r>
      <w:r w:rsidR="0069173D" w:rsidRPr="000E3EA7">
        <w:rPr>
          <w:rFonts w:asciiTheme="minorHAnsi" w:hAnsiTheme="minorHAnsi" w:cstheme="minorHAnsi"/>
          <w:sz w:val="22"/>
          <w:szCs w:val="22"/>
        </w:rPr>
        <w:t>Centeret vil udmelde</w:t>
      </w:r>
      <w:r w:rsidRPr="000E3EA7">
        <w:rPr>
          <w:rFonts w:asciiTheme="minorHAnsi" w:hAnsiTheme="minorHAnsi" w:cstheme="minorHAnsi"/>
          <w:sz w:val="22"/>
          <w:szCs w:val="22"/>
        </w:rPr>
        <w:t xml:space="preserve"> puljer rettet mod to typer af medarbejdere. </w:t>
      </w:r>
      <w:r w:rsidR="00746AD0" w:rsidRPr="000E3EA7">
        <w:rPr>
          <w:rFonts w:asciiTheme="minorHAnsi" w:hAnsiTheme="minorHAnsi" w:cstheme="minorHAnsi"/>
          <w:sz w:val="22"/>
          <w:szCs w:val="22"/>
        </w:rPr>
        <w:t>D</w:t>
      </w:r>
      <w:r w:rsidRPr="000E3EA7">
        <w:rPr>
          <w:rFonts w:asciiTheme="minorHAnsi" w:hAnsiTheme="minorHAnsi" w:cstheme="minorHAnsi"/>
          <w:sz w:val="22"/>
          <w:szCs w:val="22"/>
        </w:rPr>
        <w:t xml:space="preserve">er </w:t>
      </w:r>
      <w:r w:rsidR="0069173D" w:rsidRPr="000E3EA7">
        <w:rPr>
          <w:rFonts w:asciiTheme="minorHAnsi" w:hAnsiTheme="minorHAnsi" w:cstheme="minorHAnsi"/>
          <w:sz w:val="22"/>
          <w:szCs w:val="22"/>
        </w:rPr>
        <w:t>er i juni 2018 udmeldt en pulje</w:t>
      </w:r>
      <w:r w:rsidRPr="000E3EA7">
        <w:rPr>
          <w:rFonts w:asciiTheme="minorHAnsi" w:hAnsiTheme="minorHAnsi" w:cstheme="minorHAnsi"/>
          <w:sz w:val="22"/>
          <w:szCs w:val="22"/>
        </w:rPr>
        <w:t xml:space="preserve"> </w:t>
      </w:r>
      <w:r w:rsidR="00714C51" w:rsidRPr="000E3EA7">
        <w:rPr>
          <w:rFonts w:asciiTheme="minorHAnsi" w:hAnsiTheme="minorHAnsi" w:cstheme="minorHAnsi"/>
          <w:sz w:val="22"/>
          <w:szCs w:val="22"/>
        </w:rPr>
        <w:t xml:space="preserve">med uddannelsestilbud </w:t>
      </w:r>
      <w:r w:rsidRPr="000E3EA7">
        <w:rPr>
          <w:rFonts w:asciiTheme="minorHAnsi" w:hAnsiTheme="minorHAnsi" w:cstheme="minorHAnsi"/>
          <w:sz w:val="22"/>
          <w:szCs w:val="22"/>
        </w:rPr>
        <w:t>til medarbejdere</w:t>
      </w:r>
      <w:r w:rsidR="0055150F" w:rsidRPr="000E3EA7">
        <w:rPr>
          <w:rFonts w:asciiTheme="minorHAnsi" w:hAnsiTheme="minorHAnsi" w:cstheme="minorHAnsi"/>
          <w:sz w:val="22"/>
          <w:szCs w:val="22"/>
        </w:rPr>
        <w:t>,</w:t>
      </w:r>
      <w:r w:rsidRPr="000E3EA7">
        <w:rPr>
          <w:rFonts w:asciiTheme="minorHAnsi" w:hAnsiTheme="minorHAnsi" w:cstheme="minorHAnsi"/>
          <w:sz w:val="22"/>
          <w:szCs w:val="22"/>
        </w:rPr>
        <w:t xml:space="preserve"> der arbejder i kommuner med personer med </w:t>
      </w:r>
      <w:r w:rsidR="00E462D9" w:rsidRPr="000E3EA7">
        <w:rPr>
          <w:rFonts w:asciiTheme="minorHAnsi" w:hAnsiTheme="minorHAnsi" w:cstheme="minorHAnsi"/>
          <w:sz w:val="22"/>
          <w:szCs w:val="22"/>
        </w:rPr>
        <w:t>psykisk sårbarhed</w:t>
      </w:r>
      <w:r w:rsidRPr="000E3EA7">
        <w:rPr>
          <w:rFonts w:asciiTheme="minorHAnsi" w:hAnsiTheme="minorHAnsi" w:cstheme="minorHAnsi"/>
          <w:sz w:val="22"/>
          <w:szCs w:val="22"/>
        </w:rPr>
        <w:t xml:space="preserve">. </w:t>
      </w:r>
      <w:r w:rsidR="00746AD0" w:rsidRPr="000E3EA7">
        <w:rPr>
          <w:rFonts w:asciiTheme="minorHAnsi" w:hAnsiTheme="minorHAnsi" w:cstheme="minorHAnsi"/>
          <w:sz w:val="22"/>
          <w:szCs w:val="22"/>
        </w:rPr>
        <w:t>Endvidere udmel</w:t>
      </w:r>
      <w:r w:rsidR="0069173D" w:rsidRPr="000E3EA7">
        <w:rPr>
          <w:rFonts w:asciiTheme="minorHAnsi" w:hAnsiTheme="minorHAnsi" w:cstheme="minorHAnsi"/>
          <w:sz w:val="22"/>
          <w:szCs w:val="22"/>
        </w:rPr>
        <w:t>der centeret</w:t>
      </w:r>
      <w:r w:rsidR="00746AD0" w:rsidRPr="000E3EA7">
        <w:rPr>
          <w:rFonts w:asciiTheme="minorHAnsi" w:hAnsiTheme="minorHAnsi" w:cstheme="minorHAnsi"/>
          <w:sz w:val="22"/>
          <w:szCs w:val="22"/>
        </w:rPr>
        <w:t xml:space="preserve"> </w:t>
      </w:r>
      <w:r w:rsidR="0069173D" w:rsidRPr="000E3EA7">
        <w:rPr>
          <w:rFonts w:asciiTheme="minorHAnsi" w:hAnsiTheme="minorHAnsi" w:cstheme="minorHAnsi"/>
          <w:sz w:val="22"/>
          <w:szCs w:val="22"/>
        </w:rPr>
        <w:t>2019</w:t>
      </w:r>
      <w:r w:rsidR="00714C51" w:rsidRPr="000E3EA7">
        <w:rPr>
          <w:rFonts w:asciiTheme="minorHAnsi" w:hAnsiTheme="minorHAnsi" w:cstheme="minorHAnsi"/>
          <w:sz w:val="22"/>
          <w:szCs w:val="22"/>
        </w:rPr>
        <w:t xml:space="preserve"> </w:t>
      </w:r>
      <w:r w:rsidR="00746AD0" w:rsidRPr="000E3EA7">
        <w:rPr>
          <w:rFonts w:asciiTheme="minorHAnsi" w:hAnsiTheme="minorHAnsi" w:cstheme="minorHAnsi"/>
          <w:sz w:val="22"/>
          <w:szCs w:val="22"/>
        </w:rPr>
        <w:t xml:space="preserve">en pulje </w:t>
      </w:r>
      <w:r w:rsidR="00714C51" w:rsidRPr="000E3EA7">
        <w:rPr>
          <w:rFonts w:asciiTheme="minorHAnsi" w:hAnsiTheme="minorHAnsi" w:cstheme="minorHAnsi"/>
          <w:sz w:val="22"/>
          <w:szCs w:val="22"/>
        </w:rPr>
        <w:t xml:space="preserve">med uddannelsestilbud </w:t>
      </w:r>
      <w:r w:rsidR="00746AD0" w:rsidRPr="000E3EA7">
        <w:rPr>
          <w:rFonts w:asciiTheme="minorHAnsi" w:hAnsiTheme="minorHAnsi" w:cstheme="minorHAnsi"/>
          <w:sz w:val="22"/>
          <w:szCs w:val="22"/>
        </w:rPr>
        <w:t>til komm</w:t>
      </w:r>
      <w:r w:rsidR="00746AD0" w:rsidRPr="000E3EA7">
        <w:rPr>
          <w:rFonts w:asciiTheme="minorHAnsi" w:hAnsiTheme="minorHAnsi" w:cstheme="minorHAnsi"/>
          <w:sz w:val="22"/>
          <w:szCs w:val="22"/>
        </w:rPr>
        <w:t>u</w:t>
      </w:r>
      <w:r w:rsidR="00746AD0" w:rsidRPr="000E3EA7">
        <w:rPr>
          <w:rFonts w:asciiTheme="minorHAnsi" w:hAnsiTheme="minorHAnsi" w:cstheme="minorHAnsi"/>
          <w:sz w:val="22"/>
          <w:szCs w:val="22"/>
        </w:rPr>
        <w:t>nale medarbejdere, der ligesom medarbejderne i det eksisterende korps arbe</w:t>
      </w:r>
      <w:r w:rsidR="00746AD0" w:rsidRPr="000E3EA7">
        <w:rPr>
          <w:rFonts w:asciiTheme="minorHAnsi" w:hAnsiTheme="minorHAnsi" w:cstheme="minorHAnsi"/>
          <w:sz w:val="22"/>
          <w:szCs w:val="22"/>
        </w:rPr>
        <w:t>j</w:t>
      </w:r>
      <w:r w:rsidR="00746AD0" w:rsidRPr="000E3EA7">
        <w:rPr>
          <w:rFonts w:asciiTheme="minorHAnsi" w:hAnsiTheme="minorHAnsi" w:cstheme="minorHAnsi"/>
          <w:sz w:val="22"/>
          <w:szCs w:val="22"/>
        </w:rPr>
        <w:t>der inden for forebyggelses og ungeområdet og har pædagogiske og socialfagl</w:t>
      </w:r>
      <w:r w:rsidR="00746AD0" w:rsidRPr="000E3EA7">
        <w:rPr>
          <w:rFonts w:asciiTheme="minorHAnsi" w:hAnsiTheme="minorHAnsi" w:cstheme="minorHAnsi"/>
          <w:sz w:val="22"/>
          <w:szCs w:val="22"/>
        </w:rPr>
        <w:t>i</w:t>
      </w:r>
      <w:r w:rsidR="00746AD0" w:rsidRPr="000E3EA7">
        <w:rPr>
          <w:rFonts w:asciiTheme="minorHAnsi" w:hAnsiTheme="minorHAnsi" w:cstheme="minorHAnsi"/>
          <w:sz w:val="22"/>
          <w:szCs w:val="22"/>
        </w:rPr>
        <w:t xml:space="preserve">ge kompetencer, </w:t>
      </w:r>
      <w:r w:rsidR="00714C51" w:rsidRPr="000E3EA7">
        <w:rPr>
          <w:rFonts w:asciiTheme="minorHAnsi" w:hAnsiTheme="minorHAnsi" w:cstheme="minorHAnsi"/>
          <w:sz w:val="22"/>
          <w:szCs w:val="22"/>
        </w:rPr>
        <w:t xml:space="preserve">svarende til </w:t>
      </w:r>
      <w:r w:rsidR="00746AD0" w:rsidRPr="000E3EA7">
        <w:rPr>
          <w:rFonts w:asciiTheme="minorHAnsi" w:hAnsiTheme="minorHAnsi" w:cstheme="minorHAnsi"/>
          <w:sz w:val="22"/>
          <w:szCs w:val="22"/>
        </w:rPr>
        <w:t>medlemmer af det eksisterende korps.</w:t>
      </w:r>
    </w:p>
    <w:p w:rsidR="00C45D57" w:rsidRPr="000E3EA7" w:rsidRDefault="00C45D57" w:rsidP="009573FA">
      <w:pPr>
        <w:spacing w:line="23" w:lineRule="atLeast"/>
        <w:jc w:val="both"/>
        <w:rPr>
          <w:rFonts w:asciiTheme="minorHAnsi" w:hAnsiTheme="minorHAnsi" w:cstheme="minorHAnsi"/>
          <w:sz w:val="22"/>
          <w:szCs w:val="22"/>
        </w:rPr>
      </w:pPr>
    </w:p>
    <w:p w:rsidR="00C45D57" w:rsidRPr="00E32474" w:rsidRDefault="00C45D57" w:rsidP="009573FA">
      <w:pPr>
        <w:spacing w:line="23" w:lineRule="atLeast"/>
        <w:jc w:val="both"/>
        <w:rPr>
          <w:rFonts w:asciiTheme="minorHAnsi" w:hAnsiTheme="minorHAnsi" w:cstheme="minorHAnsi"/>
          <w:sz w:val="22"/>
          <w:szCs w:val="22"/>
        </w:rPr>
      </w:pPr>
      <w:r w:rsidRPr="000E3EA7">
        <w:rPr>
          <w:rFonts w:asciiTheme="minorHAnsi" w:hAnsiTheme="minorHAnsi" w:cstheme="minorHAnsi"/>
          <w:sz w:val="22"/>
          <w:szCs w:val="22"/>
        </w:rPr>
        <w:t>For at sikre et højt metodisk niveau i projektets aktiviteter, skal undervisning og særlige dele af implementeringsstøtten, herunder tilbud om supervision varet</w:t>
      </w:r>
      <w:r w:rsidRPr="000E3EA7">
        <w:rPr>
          <w:rFonts w:asciiTheme="minorHAnsi" w:hAnsiTheme="minorHAnsi" w:cstheme="minorHAnsi"/>
          <w:sz w:val="22"/>
          <w:szCs w:val="22"/>
        </w:rPr>
        <w:t>a</w:t>
      </w:r>
      <w:r w:rsidRPr="000E3EA7">
        <w:rPr>
          <w:rFonts w:asciiTheme="minorHAnsi" w:hAnsiTheme="minorHAnsi" w:cstheme="minorHAnsi"/>
          <w:sz w:val="22"/>
          <w:szCs w:val="22"/>
        </w:rPr>
        <w:t>ges af eksterne eksperter</w:t>
      </w:r>
      <w:r w:rsidR="0055150F" w:rsidRPr="000E3EA7">
        <w:rPr>
          <w:rFonts w:asciiTheme="minorHAnsi" w:hAnsiTheme="minorHAnsi" w:cstheme="minorHAnsi"/>
          <w:sz w:val="22"/>
          <w:szCs w:val="22"/>
        </w:rPr>
        <w:t xml:space="preserve">, der vil blive </w:t>
      </w:r>
      <w:r w:rsidRPr="000E3EA7">
        <w:rPr>
          <w:rFonts w:asciiTheme="minorHAnsi" w:hAnsiTheme="minorHAnsi" w:cstheme="minorHAnsi"/>
          <w:sz w:val="22"/>
          <w:szCs w:val="22"/>
        </w:rPr>
        <w:t>udpeget af Centeret. De eksterne ekspe</w:t>
      </w:r>
      <w:r w:rsidRPr="000E3EA7">
        <w:rPr>
          <w:rFonts w:asciiTheme="minorHAnsi" w:hAnsiTheme="minorHAnsi" w:cstheme="minorHAnsi"/>
          <w:sz w:val="22"/>
          <w:szCs w:val="22"/>
        </w:rPr>
        <w:t>r</w:t>
      </w:r>
      <w:r w:rsidRPr="000E3EA7">
        <w:rPr>
          <w:rFonts w:asciiTheme="minorHAnsi" w:hAnsiTheme="minorHAnsi" w:cstheme="minorHAnsi"/>
          <w:sz w:val="22"/>
          <w:szCs w:val="22"/>
        </w:rPr>
        <w:t>ter skal fx forestå hovedparten af undervisningen i løsningsfokuseret arbejde med tilværelseskompetencer. Leverandøren er dermed ansvarlig for at kvalitet</w:t>
      </w:r>
      <w:r w:rsidRPr="000E3EA7">
        <w:rPr>
          <w:rFonts w:asciiTheme="minorHAnsi" w:hAnsiTheme="minorHAnsi" w:cstheme="minorHAnsi"/>
          <w:sz w:val="22"/>
          <w:szCs w:val="22"/>
        </w:rPr>
        <w:t>s</w:t>
      </w:r>
      <w:r w:rsidRPr="000E3EA7">
        <w:rPr>
          <w:rFonts w:asciiTheme="minorHAnsi" w:hAnsiTheme="minorHAnsi" w:cstheme="minorHAnsi"/>
          <w:sz w:val="22"/>
          <w:szCs w:val="22"/>
        </w:rPr>
        <w:t>sikre arbejdet og tilrettelægge og koordinere med og mellem de eksterne e</w:t>
      </w:r>
      <w:r w:rsidRPr="000E3EA7">
        <w:rPr>
          <w:rFonts w:asciiTheme="minorHAnsi" w:hAnsiTheme="minorHAnsi" w:cstheme="minorHAnsi"/>
          <w:sz w:val="22"/>
          <w:szCs w:val="22"/>
        </w:rPr>
        <w:t>k</w:t>
      </w:r>
      <w:r w:rsidRPr="000E3EA7">
        <w:rPr>
          <w:rFonts w:asciiTheme="minorHAnsi" w:hAnsiTheme="minorHAnsi" w:cstheme="minorHAnsi"/>
          <w:sz w:val="22"/>
          <w:szCs w:val="22"/>
        </w:rPr>
        <w:t>sperter samt inddrage centeret.  Centeret vil forestå</w:t>
      </w:r>
      <w:r w:rsidR="002F080B" w:rsidRPr="000E3EA7">
        <w:rPr>
          <w:rFonts w:asciiTheme="minorHAnsi" w:hAnsiTheme="minorHAnsi" w:cstheme="minorHAnsi"/>
          <w:sz w:val="22"/>
          <w:szCs w:val="22"/>
        </w:rPr>
        <w:t xml:space="preserve"> kontraktindgåelse og</w:t>
      </w:r>
      <w:r w:rsidRPr="000E3EA7">
        <w:rPr>
          <w:rFonts w:asciiTheme="minorHAnsi" w:hAnsiTheme="minorHAnsi" w:cstheme="minorHAnsi"/>
          <w:sz w:val="22"/>
          <w:szCs w:val="22"/>
        </w:rPr>
        <w:t xml:space="preserve"> fakt</w:t>
      </w:r>
      <w:r w:rsidRPr="000E3EA7">
        <w:rPr>
          <w:rFonts w:asciiTheme="minorHAnsi" w:hAnsiTheme="minorHAnsi" w:cstheme="minorHAnsi"/>
          <w:sz w:val="22"/>
          <w:szCs w:val="22"/>
        </w:rPr>
        <w:t>u</w:t>
      </w:r>
      <w:r w:rsidRPr="000E3EA7">
        <w:rPr>
          <w:rFonts w:asciiTheme="minorHAnsi" w:hAnsiTheme="minorHAnsi" w:cstheme="minorHAnsi"/>
          <w:sz w:val="22"/>
          <w:szCs w:val="22"/>
        </w:rPr>
        <w:t xml:space="preserve">rering af de eksterne eksperter. </w:t>
      </w:r>
      <w:r w:rsidR="004A1B04" w:rsidRPr="000E3EA7">
        <w:rPr>
          <w:rFonts w:asciiTheme="minorHAnsi" w:hAnsiTheme="minorHAnsi" w:cstheme="minorHAnsi"/>
          <w:sz w:val="22"/>
          <w:szCs w:val="22"/>
        </w:rPr>
        <w:t xml:space="preserve">Udgifter til de eksterne eksperter er ikke en del af nærværende opgave. </w:t>
      </w:r>
      <w:r w:rsidRPr="000E3EA7">
        <w:rPr>
          <w:rFonts w:asciiTheme="minorHAnsi" w:hAnsiTheme="minorHAnsi" w:cstheme="minorHAnsi"/>
          <w:sz w:val="22"/>
          <w:szCs w:val="22"/>
        </w:rPr>
        <w:t>Leverandørens koordineringsansvar indebærer</w:t>
      </w:r>
      <w:r w:rsidR="002F080B" w:rsidRPr="000E3EA7">
        <w:rPr>
          <w:rFonts w:asciiTheme="minorHAnsi" w:hAnsiTheme="minorHAnsi" w:cstheme="minorHAnsi"/>
          <w:sz w:val="22"/>
          <w:szCs w:val="22"/>
        </w:rPr>
        <w:t>,</w:t>
      </w:r>
      <w:r w:rsidRPr="000E3EA7">
        <w:rPr>
          <w:rFonts w:asciiTheme="minorHAnsi" w:hAnsiTheme="minorHAnsi" w:cstheme="minorHAnsi"/>
          <w:sz w:val="22"/>
          <w:szCs w:val="22"/>
        </w:rPr>
        <w:t xml:space="preserve"> at lev</w:t>
      </w:r>
      <w:r w:rsidRPr="000E3EA7">
        <w:rPr>
          <w:rFonts w:asciiTheme="minorHAnsi" w:hAnsiTheme="minorHAnsi" w:cstheme="minorHAnsi"/>
          <w:sz w:val="22"/>
          <w:szCs w:val="22"/>
        </w:rPr>
        <w:t>e</w:t>
      </w:r>
      <w:r w:rsidRPr="000E3EA7">
        <w:rPr>
          <w:rFonts w:asciiTheme="minorHAnsi" w:hAnsiTheme="minorHAnsi" w:cstheme="minorHAnsi"/>
          <w:sz w:val="22"/>
          <w:szCs w:val="22"/>
        </w:rPr>
        <w:t>ran</w:t>
      </w:r>
      <w:r w:rsidR="002F080B" w:rsidRPr="000E3EA7">
        <w:rPr>
          <w:rFonts w:asciiTheme="minorHAnsi" w:hAnsiTheme="minorHAnsi" w:cstheme="minorHAnsi"/>
          <w:sz w:val="22"/>
          <w:szCs w:val="22"/>
        </w:rPr>
        <w:t>døre</w:t>
      </w:r>
      <w:r w:rsidRPr="000E3EA7">
        <w:rPr>
          <w:rFonts w:asciiTheme="minorHAnsi" w:hAnsiTheme="minorHAnsi" w:cstheme="minorHAnsi"/>
          <w:sz w:val="22"/>
          <w:szCs w:val="22"/>
        </w:rPr>
        <w:t>n forestår praktikken vedrørende deltagelsen fra de eksterne eksperter. Rammerne herfor fastlægges på kvartalsvise statusmøder mellem leverandøren og Centeret. Der ønskes dermed ikke tilbud på undervis</w:t>
      </w:r>
      <w:r w:rsidR="00933BBC" w:rsidRPr="000E3EA7">
        <w:rPr>
          <w:rFonts w:asciiTheme="minorHAnsi" w:hAnsiTheme="minorHAnsi" w:cstheme="minorHAnsi"/>
          <w:sz w:val="22"/>
          <w:szCs w:val="22"/>
        </w:rPr>
        <w:t>ning i de nævnte met</w:t>
      </w:r>
      <w:r w:rsidR="00933BBC" w:rsidRPr="000E3EA7">
        <w:rPr>
          <w:rFonts w:asciiTheme="minorHAnsi" w:hAnsiTheme="minorHAnsi" w:cstheme="minorHAnsi"/>
          <w:sz w:val="22"/>
          <w:szCs w:val="22"/>
        </w:rPr>
        <w:t>o</w:t>
      </w:r>
      <w:r w:rsidR="00933BBC" w:rsidRPr="000E3EA7">
        <w:rPr>
          <w:rFonts w:asciiTheme="minorHAnsi" w:hAnsiTheme="minorHAnsi" w:cstheme="minorHAnsi"/>
          <w:sz w:val="22"/>
          <w:szCs w:val="22"/>
        </w:rPr>
        <w:t>der</w:t>
      </w:r>
      <w:r w:rsidRPr="000E3EA7">
        <w:rPr>
          <w:rFonts w:asciiTheme="minorHAnsi" w:hAnsiTheme="minorHAnsi" w:cstheme="minorHAnsi"/>
          <w:sz w:val="22"/>
          <w:szCs w:val="22"/>
        </w:rPr>
        <w:t xml:space="preserve"> men i stedet</w:t>
      </w:r>
      <w:r w:rsidR="00933BBC" w:rsidRPr="000E3EA7">
        <w:rPr>
          <w:rFonts w:asciiTheme="minorHAnsi" w:hAnsiTheme="minorHAnsi" w:cstheme="minorHAnsi"/>
          <w:sz w:val="22"/>
          <w:szCs w:val="22"/>
        </w:rPr>
        <w:t>,</w:t>
      </w:r>
      <w:r w:rsidRPr="000E3EA7">
        <w:rPr>
          <w:rFonts w:asciiTheme="minorHAnsi" w:hAnsiTheme="minorHAnsi" w:cstheme="minorHAnsi"/>
          <w:sz w:val="22"/>
          <w:szCs w:val="22"/>
        </w:rPr>
        <w:t xml:space="preserve"> hvorledes undervisningen tilrettelægges</w:t>
      </w:r>
      <w:r w:rsidR="00341FC3" w:rsidRPr="000E3EA7">
        <w:rPr>
          <w:rFonts w:asciiTheme="minorHAnsi" w:hAnsiTheme="minorHAnsi" w:cstheme="minorHAnsi"/>
          <w:sz w:val="22"/>
          <w:szCs w:val="22"/>
        </w:rPr>
        <w:t xml:space="preserve">, </w:t>
      </w:r>
      <w:proofErr w:type="spellStart"/>
      <w:r w:rsidR="00341FC3" w:rsidRPr="000E3EA7">
        <w:rPr>
          <w:rFonts w:asciiTheme="minorHAnsi" w:hAnsiTheme="minorHAnsi" w:cstheme="minorHAnsi"/>
          <w:sz w:val="22"/>
          <w:szCs w:val="22"/>
        </w:rPr>
        <w:t>faciliteres</w:t>
      </w:r>
      <w:proofErr w:type="spellEnd"/>
      <w:r w:rsidRPr="000E3EA7">
        <w:rPr>
          <w:rFonts w:asciiTheme="minorHAnsi" w:hAnsiTheme="minorHAnsi" w:cstheme="minorHAnsi"/>
          <w:sz w:val="22"/>
          <w:szCs w:val="22"/>
        </w:rPr>
        <w:t xml:space="preserve"> og kval</w:t>
      </w:r>
      <w:r w:rsidRPr="000E3EA7">
        <w:rPr>
          <w:rFonts w:asciiTheme="minorHAnsi" w:hAnsiTheme="minorHAnsi" w:cstheme="minorHAnsi"/>
          <w:sz w:val="22"/>
          <w:szCs w:val="22"/>
        </w:rPr>
        <w:t>i</w:t>
      </w:r>
      <w:r w:rsidRPr="000E3EA7">
        <w:rPr>
          <w:rFonts w:asciiTheme="minorHAnsi" w:hAnsiTheme="minorHAnsi" w:cstheme="minorHAnsi"/>
          <w:sz w:val="22"/>
          <w:szCs w:val="22"/>
        </w:rPr>
        <w:t>tetssikres.</w:t>
      </w:r>
      <w:r>
        <w:rPr>
          <w:rFonts w:asciiTheme="minorHAnsi" w:hAnsiTheme="minorHAnsi" w:cstheme="minorHAnsi"/>
          <w:sz w:val="22"/>
          <w:szCs w:val="22"/>
        </w:rPr>
        <w:t xml:space="preserve"> </w:t>
      </w:r>
    </w:p>
    <w:p w:rsidR="00ED215F" w:rsidRDefault="00ED215F" w:rsidP="009573FA">
      <w:pPr>
        <w:spacing w:line="23" w:lineRule="atLeast"/>
        <w:jc w:val="both"/>
        <w:rPr>
          <w:rFonts w:asciiTheme="minorHAnsi" w:hAnsiTheme="minorHAnsi" w:cstheme="minorHAnsi"/>
          <w:color w:val="000000" w:themeColor="text1"/>
          <w:sz w:val="22"/>
          <w:szCs w:val="22"/>
        </w:rPr>
      </w:pPr>
    </w:p>
    <w:p w:rsidR="0069173D" w:rsidRDefault="0069173D" w:rsidP="009573FA">
      <w:pPr>
        <w:pStyle w:val="Overskrift1"/>
        <w:numPr>
          <w:ilvl w:val="0"/>
          <w:numId w:val="17"/>
        </w:numPr>
        <w:spacing w:line="23" w:lineRule="atLeast"/>
      </w:pPr>
      <w:bookmarkStart w:id="35" w:name="_Toc521502672"/>
      <w:r w:rsidRPr="001505D0">
        <w:t>Aktiviteter og opgaver tilknyttet tilbudsgiver</w:t>
      </w:r>
      <w:bookmarkEnd w:id="35"/>
    </w:p>
    <w:p w:rsidR="009573FA" w:rsidRPr="009573FA" w:rsidRDefault="009573FA" w:rsidP="009573FA">
      <w:pPr>
        <w:spacing w:line="23" w:lineRule="atLeast"/>
      </w:pPr>
    </w:p>
    <w:p w:rsidR="00EA055C" w:rsidRDefault="000E3EA7"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00704184" w:rsidRPr="000271FB">
        <w:rPr>
          <w:rFonts w:asciiTheme="minorHAnsi" w:hAnsiTheme="minorHAnsi" w:cstheme="minorHAnsi"/>
          <w:color w:val="000000" w:themeColor="text1"/>
          <w:sz w:val="22"/>
          <w:szCs w:val="22"/>
        </w:rPr>
        <w:t>everandøren</w:t>
      </w:r>
      <w:r>
        <w:rPr>
          <w:rFonts w:asciiTheme="minorHAnsi" w:hAnsiTheme="minorHAnsi" w:cstheme="minorHAnsi"/>
          <w:color w:val="000000" w:themeColor="text1"/>
          <w:sz w:val="22"/>
          <w:szCs w:val="22"/>
        </w:rPr>
        <w:t xml:space="preserve"> skal</w:t>
      </w:r>
      <w:r w:rsidR="00704184" w:rsidRPr="000271FB">
        <w:rPr>
          <w:rFonts w:asciiTheme="minorHAnsi" w:hAnsiTheme="minorHAnsi" w:cstheme="minorHAnsi"/>
          <w:color w:val="000000" w:themeColor="text1"/>
          <w:sz w:val="22"/>
          <w:szCs w:val="22"/>
        </w:rPr>
        <w:t xml:space="preserve"> – i tæt dialog med og under ansvar for </w:t>
      </w:r>
      <w:r w:rsidR="00B12968">
        <w:rPr>
          <w:rFonts w:asciiTheme="minorHAnsi" w:hAnsiTheme="minorHAnsi" w:cstheme="minorHAnsi"/>
          <w:color w:val="000000" w:themeColor="text1"/>
          <w:sz w:val="22"/>
          <w:szCs w:val="22"/>
        </w:rPr>
        <w:t>Centeret</w:t>
      </w:r>
      <w:r w:rsidR="00704184" w:rsidRPr="000271FB">
        <w:rPr>
          <w:rFonts w:asciiTheme="minorHAnsi" w:hAnsiTheme="minorHAnsi" w:cstheme="minorHAnsi"/>
          <w:color w:val="000000" w:themeColor="text1"/>
          <w:sz w:val="22"/>
          <w:szCs w:val="22"/>
        </w:rPr>
        <w:t xml:space="preserve"> </w:t>
      </w:r>
      <w:r w:rsidR="007852D8">
        <w:rPr>
          <w:rFonts w:asciiTheme="minorHAnsi" w:hAnsiTheme="minorHAnsi" w:cstheme="minorHAnsi"/>
          <w:color w:val="000000" w:themeColor="text1"/>
          <w:sz w:val="22"/>
          <w:szCs w:val="22"/>
        </w:rPr>
        <w:t>–</w:t>
      </w:r>
      <w:r w:rsidR="00704184" w:rsidRPr="000271FB">
        <w:rPr>
          <w:rFonts w:asciiTheme="minorHAnsi" w:hAnsiTheme="minorHAnsi" w:cstheme="minorHAnsi"/>
          <w:color w:val="000000" w:themeColor="text1"/>
          <w:sz w:val="22"/>
          <w:szCs w:val="22"/>
        </w:rPr>
        <w:t xml:space="preserve"> fungere som overordnet koordinator og implementeringsansvarlig for de</w:t>
      </w:r>
      <w:r w:rsidR="00714C51">
        <w:rPr>
          <w:rFonts w:asciiTheme="minorHAnsi" w:hAnsiTheme="minorHAnsi" w:cstheme="minorHAnsi"/>
          <w:color w:val="000000" w:themeColor="text1"/>
          <w:sz w:val="22"/>
          <w:szCs w:val="22"/>
        </w:rPr>
        <w:t>t</w:t>
      </w:r>
      <w:r w:rsidR="00704184" w:rsidRPr="000271FB">
        <w:rPr>
          <w:rFonts w:asciiTheme="minorHAnsi" w:hAnsiTheme="minorHAnsi" w:cstheme="minorHAnsi"/>
          <w:color w:val="000000" w:themeColor="text1"/>
          <w:sz w:val="22"/>
          <w:szCs w:val="22"/>
        </w:rPr>
        <w:t xml:space="preserve"> landsdække</w:t>
      </w:r>
      <w:r w:rsidR="00704184" w:rsidRPr="000271FB">
        <w:rPr>
          <w:rFonts w:asciiTheme="minorHAnsi" w:hAnsiTheme="minorHAnsi" w:cstheme="minorHAnsi"/>
          <w:color w:val="000000" w:themeColor="text1"/>
          <w:sz w:val="22"/>
          <w:szCs w:val="22"/>
        </w:rPr>
        <w:t>n</w:t>
      </w:r>
      <w:r w:rsidR="00704184" w:rsidRPr="000271FB">
        <w:rPr>
          <w:rFonts w:asciiTheme="minorHAnsi" w:hAnsiTheme="minorHAnsi" w:cstheme="minorHAnsi"/>
          <w:color w:val="000000" w:themeColor="text1"/>
          <w:sz w:val="22"/>
          <w:szCs w:val="22"/>
        </w:rPr>
        <w:t>de korps af mentorer og forældrecoaches,</w:t>
      </w:r>
      <w:r w:rsidR="00ED215F" w:rsidRPr="000271FB">
        <w:rPr>
          <w:rFonts w:asciiTheme="minorHAnsi" w:hAnsiTheme="minorHAnsi" w:cstheme="minorHAnsi"/>
          <w:color w:val="000000" w:themeColor="text1"/>
          <w:sz w:val="22"/>
          <w:szCs w:val="22"/>
        </w:rPr>
        <w:t xml:space="preserve"> </w:t>
      </w:r>
      <w:r w:rsidR="00704184" w:rsidRPr="000271FB">
        <w:rPr>
          <w:rFonts w:asciiTheme="minorHAnsi" w:hAnsiTheme="minorHAnsi" w:cstheme="minorHAnsi"/>
          <w:color w:val="000000" w:themeColor="text1"/>
          <w:sz w:val="22"/>
          <w:szCs w:val="22"/>
        </w:rPr>
        <w:t xml:space="preserve">herunder: </w:t>
      </w:r>
      <w:r w:rsidR="00ED215F" w:rsidRPr="000271FB">
        <w:rPr>
          <w:rFonts w:asciiTheme="minorHAnsi" w:hAnsiTheme="minorHAnsi" w:cstheme="minorHAnsi"/>
          <w:color w:val="000000" w:themeColor="text1"/>
          <w:sz w:val="22"/>
          <w:szCs w:val="22"/>
        </w:rPr>
        <w:t xml:space="preserve"> </w:t>
      </w:r>
    </w:p>
    <w:p w:rsidR="009573FA" w:rsidRDefault="009573FA" w:rsidP="009573FA">
      <w:pPr>
        <w:spacing w:line="23" w:lineRule="atLeast"/>
        <w:jc w:val="both"/>
        <w:rPr>
          <w:rFonts w:asciiTheme="majorHAnsi" w:eastAsiaTheme="majorEastAsia" w:hAnsiTheme="majorHAnsi" w:cstheme="majorBidi"/>
          <w:b/>
          <w:bCs/>
          <w:color w:val="4F81BD" w:themeColor="accent1"/>
          <w:sz w:val="26"/>
          <w:szCs w:val="26"/>
        </w:rPr>
      </w:pPr>
    </w:p>
    <w:p w:rsidR="00B35AC7" w:rsidRDefault="00B35AC7">
      <w:pPr>
        <w:spacing w:line="240" w:lineRule="auto"/>
        <w:rPr>
          <w:rFonts w:ascii="Calibri" w:eastAsiaTheme="majorEastAsia" w:hAnsi="Calibri" w:cstheme="majorBidi"/>
          <w:b/>
          <w:bCs/>
          <w:color w:val="548DD4" w:themeColor="text2" w:themeTint="99"/>
          <w:sz w:val="26"/>
          <w:szCs w:val="26"/>
        </w:rPr>
      </w:pPr>
      <w:r>
        <w:br w:type="page"/>
      </w:r>
    </w:p>
    <w:p w:rsidR="001E3AB4" w:rsidRDefault="000E3EA7" w:rsidP="009573FA">
      <w:pPr>
        <w:pStyle w:val="Overskrift2"/>
        <w:spacing w:line="23" w:lineRule="atLeast"/>
        <w:jc w:val="both"/>
      </w:pPr>
      <w:bookmarkStart w:id="36" w:name="_Toc521502673"/>
      <w:r>
        <w:lastRenderedPageBreak/>
        <w:t>4</w:t>
      </w:r>
      <w:r w:rsidR="0019180A">
        <w:t xml:space="preserve">.1. </w:t>
      </w:r>
      <w:r w:rsidR="001E3AB4" w:rsidRPr="00E32474">
        <w:t>Yde generel implementeringsstøtte til de deltagende komm</w:t>
      </w:r>
      <w:r w:rsidR="001E3AB4" w:rsidRPr="00E32474">
        <w:t>u</w:t>
      </w:r>
      <w:r w:rsidR="001E3AB4" w:rsidRPr="00E32474">
        <w:t>ner</w:t>
      </w:r>
      <w:r w:rsidR="00E32474" w:rsidRPr="00E32474">
        <w:t>, der har</w:t>
      </w:r>
      <w:r w:rsidR="0019180A">
        <w:t xml:space="preserve"> </w:t>
      </w:r>
      <w:r w:rsidR="001E3AB4" w:rsidRPr="00E32474">
        <w:t>uddann</w:t>
      </w:r>
      <w:r w:rsidR="00887A40">
        <w:t>ede mentorer og forældrecoaches</w:t>
      </w:r>
      <w:bookmarkEnd w:id="36"/>
    </w:p>
    <w:p w:rsidR="00E32474" w:rsidRDefault="00E32474" w:rsidP="009573FA">
      <w:pPr>
        <w:spacing w:line="23" w:lineRule="atLeast"/>
        <w:ind w:left="360"/>
        <w:jc w:val="both"/>
        <w:rPr>
          <w:rFonts w:asciiTheme="minorHAnsi" w:hAnsiTheme="minorHAnsi" w:cstheme="minorHAnsi"/>
          <w:b/>
          <w:color w:val="000000" w:themeColor="text1"/>
          <w:sz w:val="22"/>
          <w:szCs w:val="22"/>
        </w:rPr>
      </w:pPr>
    </w:p>
    <w:p w:rsidR="00E32474" w:rsidRPr="000271FB" w:rsidRDefault="00E32474" w:rsidP="009573FA">
      <w:pPr>
        <w:spacing w:line="23" w:lineRule="atLeast"/>
        <w:jc w:val="both"/>
        <w:rPr>
          <w:rFonts w:asciiTheme="minorHAnsi" w:hAnsiTheme="minorHAnsi" w:cstheme="minorHAnsi"/>
          <w:sz w:val="22"/>
          <w:szCs w:val="22"/>
        </w:rPr>
      </w:pPr>
      <w:r w:rsidRPr="000271FB">
        <w:rPr>
          <w:rFonts w:asciiTheme="minorHAnsi" w:hAnsiTheme="minorHAnsi" w:cstheme="minorHAnsi"/>
          <w:sz w:val="22"/>
          <w:szCs w:val="22"/>
        </w:rPr>
        <w:t>De konkrete mentor- og forældrecoachindsatser forankres i en række komm</w:t>
      </w:r>
      <w:r w:rsidRPr="000271FB">
        <w:rPr>
          <w:rFonts w:asciiTheme="minorHAnsi" w:hAnsiTheme="minorHAnsi" w:cstheme="minorHAnsi"/>
          <w:sz w:val="22"/>
          <w:szCs w:val="22"/>
        </w:rPr>
        <w:t>u</w:t>
      </w:r>
      <w:r w:rsidRPr="000271FB">
        <w:rPr>
          <w:rFonts w:asciiTheme="minorHAnsi" w:hAnsiTheme="minorHAnsi" w:cstheme="minorHAnsi"/>
          <w:sz w:val="22"/>
          <w:szCs w:val="22"/>
        </w:rPr>
        <w:t xml:space="preserve">ner. </w:t>
      </w:r>
      <w:r w:rsidR="00714C51">
        <w:rPr>
          <w:rFonts w:asciiTheme="minorHAnsi" w:hAnsiTheme="minorHAnsi" w:cstheme="minorHAnsi"/>
          <w:sz w:val="22"/>
          <w:szCs w:val="22"/>
        </w:rPr>
        <w:t>Leverandøren skal g</w:t>
      </w:r>
      <w:r w:rsidR="0014463E">
        <w:rPr>
          <w:rFonts w:asciiTheme="minorHAnsi" w:hAnsiTheme="minorHAnsi" w:cstheme="minorHAnsi"/>
          <w:sz w:val="22"/>
          <w:szCs w:val="22"/>
        </w:rPr>
        <w:t xml:space="preserve">ive implementeringsstøtten til </w:t>
      </w:r>
      <w:r w:rsidR="00714C51">
        <w:rPr>
          <w:rFonts w:asciiTheme="minorHAnsi" w:hAnsiTheme="minorHAnsi" w:cstheme="minorHAnsi"/>
          <w:sz w:val="22"/>
          <w:szCs w:val="22"/>
        </w:rPr>
        <w:t>at kommunerne kan v</w:t>
      </w:r>
      <w:r w:rsidR="00714C51">
        <w:rPr>
          <w:rFonts w:asciiTheme="minorHAnsi" w:hAnsiTheme="minorHAnsi" w:cstheme="minorHAnsi"/>
          <w:sz w:val="22"/>
          <w:szCs w:val="22"/>
        </w:rPr>
        <w:t>a</w:t>
      </w:r>
      <w:r w:rsidR="00714C51">
        <w:rPr>
          <w:rFonts w:asciiTheme="minorHAnsi" w:hAnsiTheme="minorHAnsi" w:cstheme="minorHAnsi"/>
          <w:sz w:val="22"/>
          <w:szCs w:val="22"/>
        </w:rPr>
        <w:t xml:space="preserve">retage følgende opgaver: </w:t>
      </w:r>
    </w:p>
    <w:p w:rsidR="00E32474" w:rsidRPr="000271FB" w:rsidRDefault="00E32474" w:rsidP="009573FA">
      <w:pPr>
        <w:spacing w:line="23" w:lineRule="atLeast"/>
        <w:jc w:val="both"/>
        <w:rPr>
          <w:rFonts w:asciiTheme="minorHAnsi" w:hAnsiTheme="minorHAnsi" w:cstheme="minorHAnsi"/>
          <w:sz w:val="22"/>
          <w:szCs w:val="22"/>
        </w:rPr>
      </w:pPr>
    </w:p>
    <w:p w:rsidR="00E32474" w:rsidRPr="000271FB" w:rsidRDefault="004E15D6" w:rsidP="009573FA">
      <w:pPr>
        <w:spacing w:line="23" w:lineRule="atLeast"/>
        <w:jc w:val="both"/>
        <w:rPr>
          <w:rFonts w:asciiTheme="minorHAnsi" w:hAnsiTheme="minorHAnsi" w:cstheme="minorHAnsi"/>
          <w:sz w:val="22"/>
          <w:szCs w:val="22"/>
        </w:rPr>
      </w:pPr>
      <w:r>
        <w:rPr>
          <w:rFonts w:asciiTheme="minorHAnsi" w:hAnsiTheme="minorHAnsi" w:cstheme="minorHAnsi"/>
          <w:sz w:val="22"/>
          <w:szCs w:val="22"/>
        </w:rPr>
        <w:t>De deltagende kommuner</w:t>
      </w:r>
      <w:r w:rsidR="002112D3">
        <w:rPr>
          <w:rFonts w:asciiTheme="minorHAnsi" w:hAnsiTheme="minorHAnsi" w:cstheme="minorHAnsi"/>
          <w:sz w:val="22"/>
          <w:szCs w:val="22"/>
        </w:rPr>
        <w:t xml:space="preserve"> </w:t>
      </w:r>
      <w:r>
        <w:rPr>
          <w:rFonts w:asciiTheme="minorHAnsi" w:hAnsiTheme="minorHAnsi" w:cstheme="minorHAnsi"/>
          <w:sz w:val="22"/>
          <w:szCs w:val="22"/>
        </w:rPr>
        <w:t xml:space="preserve">har </w:t>
      </w:r>
      <w:r w:rsidR="00E32474" w:rsidRPr="000271FB">
        <w:rPr>
          <w:rFonts w:asciiTheme="minorHAnsi" w:hAnsiTheme="minorHAnsi" w:cstheme="minorHAnsi"/>
          <w:sz w:val="22"/>
          <w:szCs w:val="22"/>
        </w:rPr>
        <w:t xml:space="preserve">ansvar for: </w:t>
      </w:r>
    </w:p>
    <w:p w:rsidR="00E32474" w:rsidRPr="000271FB" w:rsidRDefault="00E32474" w:rsidP="009573FA">
      <w:pPr>
        <w:spacing w:line="23" w:lineRule="atLeast"/>
        <w:jc w:val="both"/>
        <w:rPr>
          <w:rFonts w:asciiTheme="minorHAnsi" w:hAnsiTheme="minorHAnsi" w:cstheme="minorHAnsi"/>
          <w:sz w:val="22"/>
          <w:szCs w:val="22"/>
        </w:rPr>
      </w:pPr>
    </w:p>
    <w:p w:rsidR="00C24A83" w:rsidRPr="00C24A83" w:rsidRDefault="00762C22" w:rsidP="009573FA">
      <w:pPr>
        <w:numPr>
          <w:ilvl w:val="0"/>
          <w:numId w:val="4"/>
        </w:numPr>
        <w:tabs>
          <w:tab w:val="num" w:pos="709"/>
        </w:tabs>
        <w:spacing w:line="23" w:lineRule="atLeast"/>
        <w:jc w:val="both"/>
        <w:rPr>
          <w:rFonts w:asciiTheme="minorHAnsi" w:hAnsiTheme="minorHAnsi" w:cstheme="minorHAnsi"/>
          <w:sz w:val="22"/>
          <w:szCs w:val="22"/>
        </w:rPr>
      </w:pPr>
      <w:r w:rsidRPr="00C24A83">
        <w:rPr>
          <w:rFonts w:asciiTheme="minorHAnsi" w:hAnsiTheme="minorHAnsi" w:cstheme="minorHAnsi"/>
          <w:sz w:val="22"/>
          <w:szCs w:val="22"/>
        </w:rPr>
        <w:t xml:space="preserve">At </w:t>
      </w:r>
      <w:proofErr w:type="gramStart"/>
      <w:r w:rsidRPr="00C24A83">
        <w:rPr>
          <w:rFonts w:asciiTheme="minorHAnsi" w:hAnsiTheme="minorHAnsi" w:cstheme="minorHAnsi"/>
          <w:sz w:val="22"/>
          <w:szCs w:val="22"/>
        </w:rPr>
        <w:t>forankre</w:t>
      </w:r>
      <w:proofErr w:type="gramEnd"/>
      <w:r w:rsidRPr="00C24A83">
        <w:rPr>
          <w:rFonts w:asciiTheme="minorHAnsi" w:hAnsiTheme="minorHAnsi" w:cstheme="minorHAnsi"/>
          <w:sz w:val="22"/>
          <w:szCs w:val="22"/>
        </w:rPr>
        <w:t xml:space="preserve"> og udvikle indsatserne i en relevant, gerne tværfaglig, org</w:t>
      </w:r>
      <w:r w:rsidRPr="00C24A83">
        <w:rPr>
          <w:rFonts w:asciiTheme="minorHAnsi" w:hAnsiTheme="minorHAnsi" w:cstheme="minorHAnsi"/>
          <w:sz w:val="22"/>
          <w:szCs w:val="22"/>
        </w:rPr>
        <w:t>a</w:t>
      </w:r>
      <w:r w:rsidRPr="00C24A83">
        <w:rPr>
          <w:rFonts w:asciiTheme="minorHAnsi" w:hAnsiTheme="minorHAnsi" w:cstheme="minorHAnsi"/>
          <w:sz w:val="22"/>
          <w:szCs w:val="22"/>
        </w:rPr>
        <w:t xml:space="preserve">nisering </w:t>
      </w:r>
      <w:r w:rsidR="00C24A83" w:rsidRPr="00C24A83">
        <w:rPr>
          <w:rFonts w:asciiTheme="minorHAnsi" w:hAnsiTheme="minorHAnsi" w:cstheme="minorHAnsi"/>
          <w:sz w:val="22"/>
          <w:szCs w:val="22"/>
        </w:rPr>
        <w:t>– eventuelt som led i en bredere social og forebyggende in</w:t>
      </w:r>
      <w:r w:rsidR="00C24A83" w:rsidRPr="00C24A83">
        <w:rPr>
          <w:rFonts w:asciiTheme="minorHAnsi" w:hAnsiTheme="minorHAnsi" w:cstheme="minorHAnsi"/>
          <w:sz w:val="22"/>
          <w:szCs w:val="22"/>
        </w:rPr>
        <w:t>d</w:t>
      </w:r>
      <w:r w:rsidR="00C24A83" w:rsidRPr="00C24A83">
        <w:rPr>
          <w:rFonts w:asciiTheme="minorHAnsi" w:hAnsiTheme="minorHAnsi" w:cstheme="minorHAnsi"/>
          <w:sz w:val="22"/>
          <w:szCs w:val="22"/>
        </w:rPr>
        <w:t xml:space="preserve">sats. </w:t>
      </w:r>
    </w:p>
    <w:p w:rsidR="00762C22" w:rsidRPr="000271FB" w:rsidRDefault="00762C22" w:rsidP="009573FA">
      <w:pPr>
        <w:numPr>
          <w:ilvl w:val="0"/>
          <w:numId w:val="4"/>
        </w:numPr>
        <w:tabs>
          <w:tab w:val="num" w:pos="709"/>
        </w:tabs>
        <w:spacing w:line="23" w:lineRule="atLeast"/>
        <w:jc w:val="both"/>
        <w:rPr>
          <w:rFonts w:asciiTheme="minorHAnsi" w:hAnsiTheme="minorHAnsi" w:cstheme="minorHAnsi"/>
          <w:sz w:val="22"/>
          <w:szCs w:val="22"/>
        </w:rPr>
      </w:pPr>
      <w:proofErr w:type="gramStart"/>
      <w:r>
        <w:rPr>
          <w:rFonts w:asciiTheme="minorHAnsi" w:hAnsiTheme="minorHAnsi" w:cstheme="minorHAnsi"/>
          <w:sz w:val="22"/>
          <w:szCs w:val="22"/>
        </w:rPr>
        <w:t>Tilrettelægge</w:t>
      </w:r>
      <w:proofErr w:type="gramEnd"/>
      <w:r>
        <w:rPr>
          <w:rFonts w:asciiTheme="minorHAnsi" w:hAnsiTheme="minorHAnsi" w:cstheme="minorHAnsi"/>
          <w:sz w:val="22"/>
          <w:szCs w:val="22"/>
        </w:rPr>
        <w:t xml:space="preserve"> i</w:t>
      </w:r>
      <w:r w:rsidRPr="000271FB">
        <w:rPr>
          <w:rFonts w:asciiTheme="minorHAnsi" w:hAnsiTheme="minorHAnsi" w:cstheme="minorHAnsi"/>
          <w:sz w:val="22"/>
          <w:szCs w:val="22"/>
        </w:rPr>
        <w:t>ndsatse</w:t>
      </w:r>
      <w:r>
        <w:rPr>
          <w:rFonts w:asciiTheme="minorHAnsi" w:hAnsiTheme="minorHAnsi" w:cstheme="minorHAnsi"/>
          <w:sz w:val="22"/>
          <w:szCs w:val="22"/>
        </w:rPr>
        <w:t>rnes</w:t>
      </w:r>
      <w:r w:rsidRPr="000271FB">
        <w:rPr>
          <w:rFonts w:asciiTheme="minorHAnsi" w:hAnsiTheme="minorHAnsi" w:cstheme="minorHAnsi"/>
          <w:sz w:val="22"/>
          <w:szCs w:val="22"/>
        </w:rPr>
        <w:t xml:space="preserve"> organisation og ledelse, </w:t>
      </w:r>
      <w:r>
        <w:rPr>
          <w:rFonts w:asciiTheme="minorHAnsi" w:hAnsiTheme="minorHAnsi" w:cstheme="minorHAnsi"/>
          <w:sz w:val="22"/>
          <w:szCs w:val="22"/>
        </w:rPr>
        <w:t>herunder</w:t>
      </w:r>
      <w:r w:rsidRPr="000271FB">
        <w:rPr>
          <w:rFonts w:asciiTheme="minorHAnsi" w:hAnsiTheme="minorHAnsi" w:cstheme="minorHAnsi"/>
          <w:sz w:val="22"/>
          <w:szCs w:val="22"/>
        </w:rPr>
        <w:t xml:space="preserve"> den ko</w:t>
      </w:r>
      <w:r w:rsidRPr="000271FB">
        <w:rPr>
          <w:rFonts w:asciiTheme="minorHAnsi" w:hAnsiTheme="minorHAnsi" w:cstheme="minorHAnsi"/>
          <w:sz w:val="22"/>
          <w:szCs w:val="22"/>
        </w:rPr>
        <w:t>n</w:t>
      </w:r>
      <w:r w:rsidRPr="000271FB">
        <w:rPr>
          <w:rFonts w:asciiTheme="minorHAnsi" w:hAnsiTheme="minorHAnsi" w:cstheme="minorHAnsi"/>
          <w:sz w:val="22"/>
          <w:szCs w:val="22"/>
        </w:rPr>
        <w:t xml:space="preserve">krete koordination </w:t>
      </w:r>
      <w:r>
        <w:rPr>
          <w:rFonts w:asciiTheme="minorHAnsi" w:hAnsiTheme="minorHAnsi" w:cstheme="minorHAnsi"/>
          <w:sz w:val="22"/>
          <w:szCs w:val="22"/>
        </w:rPr>
        <w:t>og faglige ledelse</w:t>
      </w:r>
      <w:r w:rsidRPr="000271FB">
        <w:rPr>
          <w:rFonts w:asciiTheme="minorHAnsi" w:hAnsiTheme="minorHAnsi" w:cstheme="minorHAnsi"/>
          <w:sz w:val="22"/>
          <w:szCs w:val="22"/>
        </w:rPr>
        <w:t xml:space="preserve"> </w:t>
      </w:r>
      <w:r>
        <w:rPr>
          <w:rFonts w:asciiTheme="minorHAnsi" w:hAnsiTheme="minorHAnsi" w:cstheme="minorHAnsi"/>
          <w:sz w:val="22"/>
          <w:szCs w:val="22"/>
        </w:rPr>
        <w:t>af</w:t>
      </w:r>
      <w:r w:rsidRPr="000271FB">
        <w:rPr>
          <w:rFonts w:asciiTheme="minorHAnsi" w:hAnsiTheme="minorHAnsi" w:cstheme="minorHAnsi"/>
          <w:sz w:val="22"/>
          <w:szCs w:val="22"/>
        </w:rPr>
        <w:t xml:space="preserve"> mentorer og forældrecoaches</w:t>
      </w:r>
      <w:r>
        <w:rPr>
          <w:rFonts w:asciiTheme="minorHAnsi" w:hAnsiTheme="minorHAnsi" w:cstheme="minorHAnsi"/>
          <w:sz w:val="22"/>
          <w:szCs w:val="22"/>
        </w:rPr>
        <w:t>’ arbejde</w:t>
      </w:r>
      <w:r w:rsidRPr="000271FB">
        <w:rPr>
          <w:rFonts w:asciiTheme="minorHAnsi" w:hAnsiTheme="minorHAnsi" w:cstheme="minorHAnsi"/>
          <w:sz w:val="22"/>
          <w:szCs w:val="22"/>
        </w:rPr>
        <w:t>.</w:t>
      </w:r>
    </w:p>
    <w:p w:rsidR="00762C22" w:rsidRPr="000271FB" w:rsidRDefault="00762C22" w:rsidP="009573FA">
      <w:pPr>
        <w:numPr>
          <w:ilvl w:val="0"/>
          <w:numId w:val="3"/>
        </w:numPr>
        <w:tabs>
          <w:tab w:val="clear" w:pos="794"/>
          <w:tab w:val="num" w:pos="709"/>
        </w:tabs>
        <w:spacing w:line="23" w:lineRule="atLeast"/>
        <w:ind w:left="720" w:hanging="360"/>
        <w:jc w:val="both"/>
        <w:rPr>
          <w:rFonts w:asciiTheme="minorHAnsi" w:hAnsiTheme="minorHAnsi" w:cstheme="minorHAnsi"/>
          <w:sz w:val="22"/>
          <w:szCs w:val="22"/>
        </w:rPr>
      </w:pPr>
      <w:r>
        <w:rPr>
          <w:rFonts w:asciiTheme="minorHAnsi" w:hAnsiTheme="minorHAnsi" w:cstheme="minorHAnsi"/>
          <w:sz w:val="22"/>
          <w:szCs w:val="22"/>
        </w:rPr>
        <w:t>Rekruttere og fastholde</w:t>
      </w:r>
      <w:r w:rsidRPr="000271FB">
        <w:rPr>
          <w:rFonts w:asciiTheme="minorHAnsi" w:hAnsiTheme="minorHAnsi" w:cstheme="minorHAnsi"/>
          <w:sz w:val="22"/>
          <w:szCs w:val="22"/>
        </w:rPr>
        <w:t xml:space="preserve"> mentorer og forældrecoaches.</w:t>
      </w:r>
    </w:p>
    <w:p w:rsidR="00762C22" w:rsidRPr="000271FB" w:rsidRDefault="00762C22" w:rsidP="009573FA">
      <w:pPr>
        <w:pStyle w:val="NormalWeb"/>
        <w:numPr>
          <w:ilvl w:val="0"/>
          <w:numId w:val="2"/>
        </w:numPr>
        <w:tabs>
          <w:tab w:val="num" w:pos="709"/>
        </w:tabs>
        <w:spacing w:before="0" w:beforeAutospacing="0" w:after="0" w:afterAutospacing="0" w:line="23" w:lineRule="atLeast"/>
        <w:jc w:val="both"/>
        <w:rPr>
          <w:rFonts w:asciiTheme="minorHAnsi" w:hAnsiTheme="minorHAnsi" w:cstheme="minorHAnsi"/>
          <w:sz w:val="22"/>
          <w:szCs w:val="22"/>
        </w:rPr>
      </w:pPr>
      <w:r>
        <w:rPr>
          <w:rFonts w:asciiTheme="minorHAnsi" w:hAnsiTheme="minorHAnsi" w:cstheme="minorHAnsi"/>
          <w:sz w:val="22"/>
          <w:szCs w:val="22"/>
        </w:rPr>
        <w:t>At sikre at relevante forvaltningsenheder mv. har kendskab til tilbuddet om mentor- og forældrecoachforløb</w:t>
      </w:r>
    </w:p>
    <w:p w:rsidR="00762C22" w:rsidRPr="000271FB" w:rsidRDefault="00762C22" w:rsidP="009573FA">
      <w:pPr>
        <w:numPr>
          <w:ilvl w:val="0"/>
          <w:numId w:val="2"/>
        </w:numPr>
        <w:tabs>
          <w:tab w:val="num" w:pos="709"/>
        </w:tabs>
        <w:spacing w:line="23" w:lineRule="atLeast"/>
        <w:jc w:val="both"/>
        <w:rPr>
          <w:rFonts w:asciiTheme="minorHAnsi" w:hAnsiTheme="minorHAnsi" w:cstheme="minorHAnsi"/>
          <w:sz w:val="22"/>
          <w:szCs w:val="22"/>
        </w:rPr>
      </w:pPr>
      <w:r w:rsidRPr="000271FB">
        <w:rPr>
          <w:rFonts w:asciiTheme="minorHAnsi" w:hAnsiTheme="minorHAnsi" w:cstheme="minorHAnsi"/>
          <w:sz w:val="22"/>
          <w:szCs w:val="22"/>
        </w:rPr>
        <w:t xml:space="preserve">At finansiere mentor- og forældrecoachindsatsen inden for rammerne af relevant lovgivning og foranstaltningsmuligheder </w:t>
      </w:r>
      <w:r w:rsidRPr="000271FB">
        <w:rPr>
          <w:rFonts w:asciiTheme="minorHAnsi" w:hAnsiTheme="minorHAnsi" w:cstheme="minorHAnsi"/>
          <w:color w:val="000000" w:themeColor="text1"/>
          <w:sz w:val="22"/>
          <w:szCs w:val="22"/>
        </w:rPr>
        <w:t>(</w:t>
      </w:r>
      <w:r w:rsidRPr="000271FB">
        <w:rPr>
          <w:rFonts w:asciiTheme="minorHAnsi" w:hAnsiTheme="minorHAnsi" w:cstheme="minorHAnsi"/>
          <w:sz w:val="22"/>
          <w:szCs w:val="22"/>
        </w:rPr>
        <w:t>for eksempel servic</w:t>
      </w:r>
      <w:r w:rsidRPr="000271FB">
        <w:rPr>
          <w:rFonts w:asciiTheme="minorHAnsi" w:hAnsiTheme="minorHAnsi" w:cstheme="minorHAnsi"/>
          <w:sz w:val="22"/>
          <w:szCs w:val="22"/>
        </w:rPr>
        <w:t>e</w:t>
      </w:r>
      <w:r w:rsidRPr="000271FB">
        <w:rPr>
          <w:rFonts w:asciiTheme="minorHAnsi" w:hAnsiTheme="minorHAnsi" w:cstheme="minorHAnsi"/>
          <w:sz w:val="22"/>
          <w:szCs w:val="22"/>
        </w:rPr>
        <w:t>loven, lov om aktiv beskæftigelse, integrationsloven, lov om erhverv</w:t>
      </w:r>
      <w:r w:rsidRPr="000271FB">
        <w:rPr>
          <w:rFonts w:asciiTheme="minorHAnsi" w:hAnsiTheme="minorHAnsi" w:cstheme="minorHAnsi"/>
          <w:sz w:val="22"/>
          <w:szCs w:val="22"/>
        </w:rPr>
        <w:t>s</w:t>
      </w:r>
      <w:r w:rsidRPr="000271FB">
        <w:rPr>
          <w:rFonts w:asciiTheme="minorHAnsi" w:hAnsiTheme="minorHAnsi" w:cstheme="minorHAnsi"/>
          <w:sz w:val="22"/>
          <w:szCs w:val="22"/>
        </w:rPr>
        <w:t>uddannelser, bekendtgørelse om vejledning om valg af ungdomsudda</w:t>
      </w:r>
      <w:r w:rsidRPr="000271FB">
        <w:rPr>
          <w:rFonts w:asciiTheme="minorHAnsi" w:hAnsiTheme="minorHAnsi" w:cstheme="minorHAnsi"/>
          <w:sz w:val="22"/>
          <w:szCs w:val="22"/>
        </w:rPr>
        <w:t>n</w:t>
      </w:r>
      <w:r w:rsidRPr="000271FB">
        <w:rPr>
          <w:rFonts w:asciiTheme="minorHAnsi" w:hAnsiTheme="minorHAnsi" w:cstheme="minorHAnsi"/>
          <w:sz w:val="22"/>
          <w:szCs w:val="22"/>
        </w:rPr>
        <w:t>nelser</w:t>
      </w:r>
      <w:r w:rsidR="00714C51">
        <w:rPr>
          <w:rFonts w:asciiTheme="minorHAnsi" w:hAnsiTheme="minorHAnsi" w:cstheme="minorHAnsi"/>
          <w:sz w:val="22"/>
          <w:szCs w:val="22"/>
        </w:rPr>
        <w:t xml:space="preserve"> </w:t>
      </w:r>
      <w:proofErr w:type="spellStart"/>
      <w:r>
        <w:rPr>
          <w:rFonts w:asciiTheme="minorHAnsi" w:hAnsiTheme="minorHAnsi" w:cstheme="minorHAnsi"/>
          <w:sz w:val="22"/>
          <w:szCs w:val="22"/>
        </w:rPr>
        <w:t>mv</w:t>
      </w:r>
      <w:proofErr w:type="spellEnd"/>
      <w:r w:rsidRPr="000271FB">
        <w:rPr>
          <w:rFonts w:asciiTheme="minorHAnsi" w:hAnsiTheme="minorHAnsi" w:cstheme="minorHAnsi"/>
          <w:sz w:val="22"/>
          <w:szCs w:val="22"/>
        </w:rPr>
        <w:t>).</w:t>
      </w:r>
    </w:p>
    <w:p w:rsidR="00762C22" w:rsidRDefault="00762C22" w:rsidP="009573FA">
      <w:pPr>
        <w:pStyle w:val="NormalWeb"/>
        <w:numPr>
          <w:ilvl w:val="0"/>
          <w:numId w:val="2"/>
        </w:numPr>
        <w:tabs>
          <w:tab w:val="num" w:pos="709"/>
        </w:tabs>
        <w:spacing w:before="0" w:beforeAutospacing="0" w:after="0" w:afterAutospacing="0" w:line="23" w:lineRule="atLeast"/>
        <w:jc w:val="both"/>
        <w:rPr>
          <w:rFonts w:asciiTheme="minorHAnsi" w:hAnsiTheme="minorHAnsi" w:cstheme="minorHAnsi"/>
          <w:sz w:val="22"/>
          <w:szCs w:val="22"/>
        </w:rPr>
      </w:pPr>
      <w:r w:rsidRPr="000271FB">
        <w:rPr>
          <w:rFonts w:asciiTheme="minorHAnsi" w:hAnsiTheme="minorHAnsi" w:cstheme="minorHAnsi"/>
          <w:sz w:val="22"/>
          <w:szCs w:val="22"/>
        </w:rPr>
        <w:t xml:space="preserve">At efterleve de metodiske kernekomponenter – det vil sige obligatoriske elementer – i mentor- og forældrecoachindsatserne, som er beskrevet i </w:t>
      </w:r>
      <w:r>
        <w:rPr>
          <w:rFonts w:asciiTheme="minorHAnsi" w:hAnsiTheme="minorHAnsi" w:cstheme="minorHAnsi"/>
          <w:sz w:val="22"/>
          <w:szCs w:val="22"/>
        </w:rPr>
        <w:t>metodemanualen</w:t>
      </w:r>
      <w:r w:rsidR="00C24A83">
        <w:rPr>
          <w:rFonts w:asciiTheme="minorHAnsi" w:hAnsiTheme="minorHAnsi" w:cstheme="minorHAnsi"/>
          <w:sz w:val="22"/>
          <w:szCs w:val="22"/>
        </w:rPr>
        <w:t xml:space="preserve"> om Løsningsfokuseret Arbejde med Tilværelsesko</w:t>
      </w:r>
      <w:r w:rsidR="00C24A83">
        <w:rPr>
          <w:rFonts w:asciiTheme="minorHAnsi" w:hAnsiTheme="minorHAnsi" w:cstheme="minorHAnsi"/>
          <w:sz w:val="22"/>
          <w:szCs w:val="22"/>
        </w:rPr>
        <w:t>m</w:t>
      </w:r>
      <w:r w:rsidR="00C24A83">
        <w:rPr>
          <w:rFonts w:asciiTheme="minorHAnsi" w:hAnsiTheme="minorHAnsi" w:cstheme="minorHAnsi"/>
          <w:sz w:val="22"/>
          <w:szCs w:val="22"/>
        </w:rPr>
        <w:t>petencer</w:t>
      </w:r>
      <w:r>
        <w:rPr>
          <w:rFonts w:asciiTheme="minorHAnsi" w:hAnsiTheme="minorHAnsi" w:cstheme="minorHAnsi"/>
          <w:sz w:val="22"/>
          <w:szCs w:val="22"/>
        </w:rPr>
        <w:t>.</w:t>
      </w:r>
      <w:r w:rsidRPr="000271FB">
        <w:rPr>
          <w:rFonts w:asciiTheme="minorHAnsi" w:hAnsiTheme="minorHAnsi" w:cstheme="minorHAnsi"/>
          <w:sz w:val="22"/>
          <w:szCs w:val="22"/>
        </w:rPr>
        <w:t xml:space="preserve"> </w:t>
      </w:r>
    </w:p>
    <w:p w:rsidR="00762C22" w:rsidRPr="000271FB" w:rsidRDefault="00762C22" w:rsidP="009573FA">
      <w:pPr>
        <w:numPr>
          <w:ilvl w:val="0"/>
          <w:numId w:val="2"/>
        </w:numPr>
        <w:tabs>
          <w:tab w:val="num" w:pos="709"/>
        </w:tabs>
        <w:spacing w:line="23" w:lineRule="atLeast"/>
        <w:jc w:val="both"/>
        <w:rPr>
          <w:rFonts w:asciiTheme="minorHAnsi" w:hAnsiTheme="minorHAnsi" w:cstheme="minorHAnsi"/>
          <w:sz w:val="22"/>
          <w:szCs w:val="22"/>
        </w:rPr>
      </w:pPr>
      <w:r>
        <w:rPr>
          <w:rFonts w:asciiTheme="minorHAnsi" w:hAnsiTheme="minorHAnsi" w:cstheme="minorHAnsi"/>
          <w:sz w:val="22"/>
          <w:szCs w:val="22"/>
        </w:rPr>
        <w:t>At benytte</w:t>
      </w:r>
      <w:r w:rsidR="00C24A83">
        <w:rPr>
          <w:rFonts w:asciiTheme="minorHAnsi" w:hAnsiTheme="minorHAnsi" w:cstheme="minorHAnsi"/>
          <w:sz w:val="22"/>
          <w:szCs w:val="22"/>
        </w:rPr>
        <w:t xml:space="preserve"> fælles</w:t>
      </w:r>
      <w:r>
        <w:rPr>
          <w:rFonts w:asciiTheme="minorHAnsi" w:hAnsiTheme="minorHAnsi" w:cstheme="minorHAnsi"/>
          <w:sz w:val="22"/>
          <w:szCs w:val="22"/>
        </w:rPr>
        <w:t xml:space="preserve"> registreringsplatformen tilværelsesmestring.dk og b</w:t>
      </w:r>
      <w:r>
        <w:rPr>
          <w:rFonts w:asciiTheme="minorHAnsi" w:hAnsiTheme="minorHAnsi" w:cstheme="minorHAnsi"/>
          <w:sz w:val="22"/>
          <w:szCs w:val="22"/>
        </w:rPr>
        <w:t>i</w:t>
      </w:r>
      <w:r>
        <w:rPr>
          <w:rFonts w:asciiTheme="minorHAnsi" w:hAnsiTheme="minorHAnsi" w:cstheme="minorHAnsi"/>
          <w:sz w:val="22"/>
          <w:szCs w:val="22"/>
        </w:rPr>
        <w:t>drage til resultatdokumentationen af egen indsats og læring på tværs af forløb i de deltagende kommuner</w:t>
      </w:r>
      <w:r w:rsidRPr="000271FB">
        <w:rPr>
          <w:rFonts w:asciiTheme="minorHAnsi" w:hAnsiTheme="minorHAnsi" w:cstheme="minorHAnsi"/>
          <w:sz w:val="22"/>
          <w:szCs w:val="22"/>
        </w:rPr>
        <w:t>.</w:t>
      </w:r>
    </w:p>
    <w:p w:rsidR="00762C22" w:rsidRPr="00C24A83" w:rsidRDefault="00762C22" w:rsidP="009573FA">
      <w:pPr>
        <w:pStyle w:val="Opstilling-punkttegn"/>
        <w:numPr>
          <w:ilvl w:val="0"/>
          <w:numId w:val="2"/>
        </w:numPr>
        <w:spacing w:line="23" w:lineRule="atLeast"/>
        <w:jc w:val="both"/>
        <w:rPr>
          <w:rFonts w:asciiTheme="minorHAnsi" w:hAnsiTheme="minorHAnsi" w:cstheme="minorHAnsi"/>
          <w:sz w:val="22"/>
          <w:szCs w:val="22"/>
        </w:rPr>
      </w:pPr>
      <w:r w:rsidRPr="00C24A83">
        <w:rPr>
          <w:rFonts w:asciiTheme="minorHAnsi" w:hAnsiTheme="minorHAnsi" w:cstheme="minorHAnsi"/>
          <w:sz w:val="22"/>
          <w:szCs w:val="22"/>
        </w:rPr>
        <w:t>At medarbejdere, der har verserende forløb får supervision af den s</w:t>
      </w:r>
      <w:r w:rsidRPr="00C24A83">
        <w:rPr>
          <w:rFonts w:asciiTheme="minorHAnsi" w:hAnsiTheme="minorHAnsi" w:cstheme="minorHAnsi"/>
          <w:sz w:val="22"/>
          <w:szCs w:val="22"/>
        </w:rPr>
        <w:t>u</w:t>
      </w:r>
      <w:r w:rsidRPr="00C24A83">
        <w:rPr>
          <w:rFonts w:asciiTheme="minorHAnsi" w:hAnsiTheme="minorHAnsi" w:cstheme="minorHAnsi"/>
          <w:sz w:val="22"/>
          <w:szCs w:val="22"/>
        </w:rPr>
        <w:t>pervisor</w:t>
      </w:r>
      <w:r w:rsidR="00714C51" w:rsidRPr="00C24A83">
        <w:rPr>
          <w:rFonts w:asciiTheme="minorHAnsi" w:hAnsiTheme="minorHAnsi" w:cstheme="minorHAnsi"/>
          <w:sz w:val="22"/>
          <w:szCs w:val="22"/>
        </w:rPr>
        <w:t>,</w:t>
      </w:r>
      <w:r w:rsidRPr="00C24A83">
        <w:rPr>
          <w:rFonts w:asciiTheme="minorHAnsi" w:hAnsiTheme="minorHAnsi" w:cstheme="minorHAnsi"/>
          <w:sz w:val="22"/>
          <w:szCs w:val="22"/>
        </w:rPr>
        <w:t xml:space="preserve"> der stilles rådighed i regi af korpset eller af egen supervisor.</w:t>
      </w:r>
    </w:p>
    <w:p w:rsidR="00762C22" w:rsidRPr="00C24A83" w:rsidRDefault="00762C22" w:rsidP="009573FA">
      <w:pPr>
        <w:pStyle w:val="Opstilling-punkttegn"/>
        <w:numPr>
          <w:ilvl w:val="0"/>
          <w:numId w:val="2"/>
        </w:numPr>
        <w:spacing w:line="23" w:lineRule="atLeast"/>
        <w:jc w:val="both"/>
        <w:rPr>
          <w:rFonts w:asciiTheme="minorHAnsi" w:hAnsiTheme="minorHAnsi" w:cstheme="minorHAnsi"/>
          <w:sz w:val="22"/>
          <w:szCs w:val="22"/>
        </w:rPr>
      </w:pPr>
      <w:r w:rsidRPr="00C24A83">
        <w:rPr>
          <w:rFonts w:asciiTheme="minorHAnsi" w:hAnsiTheme="minorHAnsi" w:cstheme="minorHAnsi"/>
          <w:sz w:val="22"/>
          <w:szCs w:val="22"/>
        </w:rPr>
        <w:t xml:space="preserve">At </w:t>
      </w:r>
      <w:proofErr w:type="gramStart"/>
      <w:r w:rsidRPr="00C24A83">
        <w:rPr>
          <w:rFonts w:asciiTheme="minorHAnsi" w:hAnsiTheme="minorHAnsi" w:cstheme="minorHAnsi"/>
          <w:sz w:val="22"/>
          <w:szCs w:val="22"/>
        </w:rPr>
        <w:t>deltage</w:t>
      </w:r>
      <w:proofErr w:type="gramEnd"/>
      <w:r w:rsidRPr="00C24A83">
        <w:rPr>
          <w:rFonts w:asciiTheme="minorHAnsi" w:hAnsiTheme="minorHAnsi" w:cstheme="minorHAnsi"/>
          <w:sz w:val="22"/>
          <w:szCs w:val="22"/>
        </w:rPr>
        <w:t xml:space="preserve"> i et landsdækkende korps af mentorer og forældrecoaches, navnlig ved at deltage i de ovennævnte tværgående aktiviteter og at g</w:t>
      </w:r>
      <w:r w:rsidRPr="00C24A83">
        <w:rPr>
          <w:rFonts w:asciiTheme="minorHAnsi" w:hAnsiTheme="minorHAnsi" w:cstheme="minorHAnsi"/>
          <w:sz w:val="22"/>
          <w:szCs w:val="22"/>
        </w:rPr>
        <w:t>i</w:t>
      </w:r>
      <w:r w:rsidRPr="00C24A83">
        <w:rPr>
          <w:rFonts w:asciiTheme="minorHAnsi" w:hAnsiTheme="minorHAnsi" w:cstheme="minorHAnsi"/>
          <w:sz w:val="22"/>
          <w:szCs w:val="22"/>
        </w:rPr>
        <w:t>ve mulighed for udlån af mentorer og foræ</w:t>
      </w:r>
      <w:r w:rsidR="00FA0EA8" w:rsidRPr="00C24A83">
        <w:rPr>
          <w:rFonts w:asciiTheme="minorHAnsi" w:hAnsiTheme="minorHAnsi" w:cstheme="minorHAnsi"/>
          <w:sz w:val="22"/>
          <w:szCs w:val="22"/>
        </w:rPr>
        <w:t>ldrecoaches til andre ko</w:t>
      </w:r>
      <w:r w:rsidR="00FA0EA8" w:rsidRPr="00C24A83">
        <w:rPr>
          <w:rFonts w:asciiTheme="minorHAnsi" w:hAnsiTheme="minorHAnsi" w:cstheme="minorHAnsi"/>
          <w:sz w:val="22"/>
          <w:szCs w:val="22"/>
        </w:rPr>
        <w:t>m</w:t>
      </w:r>
      <w:r w:rsidR="00FA0EA8" w:rsidRPr="00C24A83">
        <w:rPr>
          <w:rFonts w:asciiTheme="minorHAnsi" w:hAnsiTheme="minorHAnsi" w:cstheme="minorHAnsi"/>
          <w:sz w:val="22"/>
          <w:szCs w:val="22"/>
        </w:rPr>
        <w:t>muner</w:t>
      </w:r>
      <w:r w:rsidR="00C24A83" w:rsidRPr="00C24A83">
        <w:rPr>
          <w:rFonts w:asciiTheme="minorHAnsi" w:hAnsiTheme="minorHAnsi" w:cstheme="minorHAnsi"/>
          <w:sz w:val="22"/>
          <w:szCs w:val="22"/>
        </w:rPr>
        <w:t>.</w:t>
      </w:r>
    </w:p>
    <w:p w:rsidR="00E32474" w:rsidRPr="000271FB" w:rsidRDefault="00E32474" w:rsidP="009573FA">
      <w:pPr>
        <w:pStyle w:val="NormalWeb"/>
        <w:spacing w:before="0" w:beforeAutospacing="0" w:after="0" w:afterAutospacing="0" w:line="23" w:lineRule="atLeast"/>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rsidR="00D955FE" w:rsidRPr="000271FB" w:rsidRDefault="00D955FE" w:rsidP="009573FA">
      <w:pPr>
        <w:pStyle w:val="Normal1"/>
        <w:spacing w:line="23" w:lineRule="atLeast"/>
        <w:jc w:val="both"/>
        <w:rPr>
          <w:rFonts w:asciiTheme="minorHAnsi" w:hAnsiTheme="minorHAnsi" w:cstheme="minorHAnsi"/>
          <w:color w:val="222222"/>
          <w:szCs w:val="22"/>
        </w:rPr>
      </w:pPr>
      <w:r w:rsidRPr="000271FB">
        <w:rPr>
          <w:rFonts w:asciiTheme="minorHAnsi" w:hAnsiTheme="minorHAnsi" w:cstheme="minorHAnsi"/>
          <w:color w:val="222222"/>
          <w:szCs w:val="22"/>
        </w:rPr>
        <w:t>De kommuner, der modtager uddannelserne inden for mentorindsats og f</w:t>
      </w:r>
      <w:r>
        <w:rPr>
          <w:rFonts w:asciiTheme="minorHAnsi" w:hAnsiTheme="minorHAnsi" w:cstheme="minorHAnsi"/>
          <w:color w:val="222222"/>
          <w:szCs w:val="22"/>
        </w:rPr>
        <w:t>oræ</w:t>
      </w:r>
      <w:r>
        <w:rPr>
          <w:rFonts w:asciiTheme="minorHAnsi" w:hAnsiTheme="minorHAnsi" w:cstheme="minorHAnsi"/>
          <w:color w:val="222222"/>
          <w:szCs w:val="22"/>
        </w:rPr>
        <w:t>l</w:t>
      </w:r>
      <w:r>
        <w:rPr>
          <w:rFonts w:asciiTheme="minorHAnsi" w:hAnsiTheme="minorHAnsi" w:cstheme="minorHAnsi"/>
          <w:color w:val="222222"/>
          <w:szCs w:val="22"/>
        </w:rPr>
        <w:t xml:space="preserve">drecoaching, forpligter sig </w:t>
      </w:r>
      <w:r w:rsidRPr="000271FB">
        <w:rPr>
          <w:rFonts w:asciiTheme="minorHAnsi" w:hAnsiTheme="minorHAnsi" w:cstheme="minorHAnsi"/>
          <w:color w:val="222222"/>
          <w:szCs w:val="22"/>
        </w:rPr>
        <w:t>til at udlåne mentorer og / eller forældrecoaches til andre kommuner i nærområdet, der måtte have et konkret behov herfor, og som ikke selv råder over de nødvendige uddannede mentorer og / eller foræ</w:t>
      </w:r>
      <w:r w:rsidRPr="000271FB">
        <w:rPr>
          <w:rFonts w:asciiTheme="minorHAnsi" w:hAnsiTheme="minorHAnsi" w:cstheme="minorHAnsi"/>
          <w:color w:val="222222"/>
          <w:szCs w:val="22"/>
        </w:rPr>
        <w:t>l</w:t>
      </w:r>
      <w:r w:rsidRPr="000271FB">
        <w:rPr>
          <w:rFonts w:asciiTheme="minorHAnsi" w:hAnsiTheme="minorHAnsi" w:cstheme="minorHAnsi"/>
          <w:color w:val="222222"/>
          <w:szCs w:val="22"/>
        </w:rPr>
        <w:t xml:space="preserve">drecoaches. </w:t>
      </w:r>
    </w:p>
    <w:p w:rsidR="00D955FE" w:rsidRPr="000271FB" w:rsidRDefault="00D955FE" w:rsidP="009573FA">
      <w:pPr>
        <w:pStyle w:val="Normal1"/>
        <w:spacing w:line="23" w:lineRule="atLeast"/>
        <w:ind w:left="720"/>
        <w:jc w:val="both"/>
        <w:rPr>
          <w:rFonts w:asciiTheme="minorHAnsi" w:hAnsiTheme="minorHAnsi" w:cstheme="minorHAnsi"/>
          <w:color w:val="222222"/>
          <w:szCs w:val="22"/>
        </w:rPr>
      </w:pPr>
    </w:p>
    <w:p w:rsidR="00D955FE" w:rsidRPr="000271FB" w:rsidRDefault="00D955FE" w:rsidP="009573FA">
      <w:pPr>
        <w:pStyle w:val="Normal1"/>
        <w:spacing w:line="23" w:lineRule="atLeast"/>
        <w:jc w:val="both"/>
        <w:rPr>
          <w:rFonts w:asciiTheme="minorHAnsi" w:hAnsiTheme="minorHAnsi" w:cstheme="minorHAnsi"/>
          <w:color w:val="222222"/>
          <w:szCs w:val="22"/>
        </w:rPr>
      </w:pPr>
      <w:r w:rsidRPr="000271FB">
        <w:rPr>
          <w:rFonts w:asciiTheme="minorHAnsi" w:hAnsiTheme="minorHAnsi" w:cstheme="minorHAnsi"/>
          <w:color w:val="222222"/>
          <w:szCs w:val="22"/>
        </w:rPr>
        <w:t>Kommunerne</w:t>
      </w:r>
      <w:r>
        <w:rPr>
          <w:rFonts w:asciiTheme="minorHAnsi" w:hAnsiTheme="minorHAnsi" w:cstheme="minorHAnsi"/>
          <w:color w:val="222222"/>
          <w:szCs w:val="22"/>
        </w:rPr>
        <w:t xml:space="preserve"> </w:t>
      </w:r>
      <w:r w:rsidRPr="000271FB">
        <w:rPr>
          <w:rFonts w:asciiTheme="minorHAnsi" w:hAnsiTheme="minorHAnsi" w:cstheme="minorHAnsi"/>
          <w:color w:val="222222"/>
          <w:szCs w:val="22"/>
        </w:rPr>
        <w:t xml:space="preserve">opfordres til at samarbejde mest muligt for at muliggøre, at der tilbydes mentor- og/eller forældrecoachingforløb til de borgere, der har behov for det, uanset borgernes bopælskommune. </w:t>
      </w:r>
    </w:p>
    <w:p w:rsidR="00D955FE" w:rsidRPr="000271FB" w:rsidRDefault="00D955FE" w:rsidP="009573FA">
      <w:pPr>
        <w:pStyle w:val="Normal1"/>
        <w:spacing w:line="23" w:lineRule="atLeast"/>
        <w:jc w:val="both"/>
        <w:rPr>
          <w:rFonts w:asciiTheme="minorHAnsi" w:hAnsiTheme="minorHAnsi" w:cstheme="minorHAnsi"/>
          <w:color w:val="222222"/>
          <w:szCs w:val="22"/>
        </w:rPr>
      </w:pPr>
    </w:p>
    <w:p w:rsidR="00D955FE" w:rsidRPr="000271FB" w:rsidRDefault="00D955FE" w:rsidP="009573FA">
      <w:pPr>
        <w:pStyle w:val="Normal1"/>
        <w:spacing w:line="23" w:lineRule="atLeast"/>
        <w:jc w:val="both"/>
        <w:rPr>
          <w:rFonts w:asciiTheme="minorHAnsi" w:hAnsiTheme="minorHAnsi" w:cstheme="minorHAnsi"/>
          <w:color w:val="222222"/>
          <w:szCs w:val="22"/>
        </w:rPr>
      </w:pPr>
      <w:r w:rsidRPr="000271FB">
        <w:rPr>
          <w:rFonts w:asciiTheme="minorHAnsi" w:hAnsiTheme="minorHAnsi" w:cstheme="minorHAnsi"/>
          <w:color w:val="222222"/>
          <w:szCs w:val="22"/>
        </w:rPr>
        <w:lastRenderedPageBreak/>
        <w:t>Den afgivende kommune er dog alene forpligtet til at udlåne uddannede ment</w:t>
      </w:r>
      <w:r w:rsidRPr="000271FB">
        <w:rPr>
          <w:rFonts w:asciiTheme="minorHAnsi" w:hAnsiTheme="minorHAnsi" w:cstheme="minorHAnsi"/>
          <w:color w:val="222222"/>
          <w:szCs w:val="22"/>
        </w:rPr>
        <w:t>o</w:t>
      </w:r>
      <w:r w:rsidRPr="000271FB">
        <w:rPr>
          <w:rFonts w:asciiTheme="minorHAnsi" w:hAnsiTheme="minorHAnsi" w:cstheme="minorHAnsi"/>
          <w:color w:val="222222"/>
          <w:szCs w:val="22"/>
        </w:rPr>
        <w:t xml:space="preserve">rer og / eller forældrecoaches i det omfang, disse ikke allerede er fuldt optaget af mentor- og/eller forældrecoachingforløb </w:t>
      </w:r>
      <w:r w:rsidR="00FA0EA8">
        <w:rPr>
          <w:rFonts w:asciiTheme="minorHAnsi" w:hAnsiTheme="minorHAnsi" w:cstheme="minorHAnsi"/>
          <w:color w:val="222222"/>
          <w:szCs w:val="22"/>
        </w:rPr>
        <w:t xml:space="preserve">eller andre opgaver </w:t>
      </w:r>
      <w:r w:rsidRPr="000271FB">
        <w:rPr>
          <w:rFonts w:asciiTheme="minorHAnsi" w:hAnsiTheme="minorHAnsi" w:cstheme="minorHAnsi"/>
          <w:color w:val="222222"/>
          <w:szCs w:val="22"/>
        </w:rPr>
        <w:t xml:space="preserve">i kommunen. </w:t>
      </w:r>
    </w:p>
    <w:p w:rsidR="00D955FE" w:rsidRPr="000271FB" w:rsidRDefault="00D955FE" w:rsidP="009573FA">
      <w:pPr>
        <w:pStyle w:val="Normal1"/>
        <w:spacing w:line="23" w:lineRule="atLeast"/>
        <w:jc w:val="both"/>
        <w:rPr>
          <w:rFonts w:asciiTheme="minorHAnsi" w:hAnsiTheme="minorHAnsi" w:cstheme="minorHAnsi"/>
          <w:color w:val="222222"/>
          <w:szCs w:val="22"/>
        </w:rPr>
      </w:pPr>
    </w:p>
    <w:p w:rsidR="00E32474" w:rsidRDefault="00E32474" w:rsidP="009573FA">
      <w:pPr>
        <w:spacing w:line="23" w:lineRule="atLeast"/>
        <w:jc w:val="both"/>
        <w:rPr>
          <w:rFonts w:asciiTheme="minorHAnsi" w:hAnsiTheme="minorHAnsi" w:cstheme="minorHAnsi"/>
          <w:color w:val="000000"/>
          <w:sz w:val="22"/>
          <w:szCs w:val="22"/>
          <w:lang w:eastAsia="da-DK"/>
        </w:rPr>
      </w:pPr>
      <w:r w:rsidRPr="000271FB">
        <w:rPr>
          <w:rFonts w:asciiTheme="minorHAnsi" w:hAnsiTheme="minorHAnsi" w:cstheme="minorHAnsi"/>
          <w:color w:val="000000"/>
          <w:sz w:val="22"/>
          <w:szCs w:val="22"/>
          <w:lang w:eastAsia="da-DK"/>
        </w:rPr>
        <w:t>Leverandøren skal så vidt muligt understøtte kom</w:t>
      </w:r>
      <w:r w:rsidR="007852D8">
        <w:rPr>
          <w:rFonts w:asciiTheme="minorHAnsi" w:hAnsiTheme="minorHAnsi" w:cstheme="minorHAnsi"/>
          <w:color w:val="000000"/>
          <w:sz w:val="22"/>
          <w:szCs w:val="22"/>
          <w:lang w:eastAsia="da-DK"/>
        </w:rPr>
        <w:t>munerne i ovenstående</w:t>
      </w:r>
      <w:r w:rsidR="00D774EA">
        <w:rPr>
          <w:rFonts w:asciiTheme="minorHAnsi" w:hAnsiTheme="minorHAnsi" w:cstheme="minorHAnsi"/>
          <w:color w:val="000000"/>
          <w:sz w:val="22"/>
          <w:szCs w:val="22"/>
          <w:lang w:eastAsia="da-DK"/>
        </w:rPr>
        <w:t>, enten vi</w:t>
      </w:r>
      <w:r w:rsidR="00FA3935">
        <w:rPr>
          <w:rFonts w:asciiTheme="minorHAnsi" w:hAnsiTheme="minorHAnsi" w:cstheme="minorHAnsi"/>
          <w:color w:val="000000"/>
          <w:sz w:val="22"/>
          <w:szCs w:val="22"/>
          <w:lang w:eastAsia="da-DK"/>
        </w:rPr>
        <w:t>a</w:t>
      </w:r>
      <w:r w:rsidR="00D774EA">
        <w:rPr>
          <w:rFonts w:asciiTheme="minorHAnsi" w:hAnsiTheme="minorHAnsi" w:cstheme="minorHAnsi"/>
          <w:color w:val="000000"/>
          <w:sz w:val="22"/>
          <w:szCs w:val="22"/>
          <w:lang w:eastAsia="da-DK"/>
        </w:rPr>
        <w:t xml:space="preserve"> telefonrådgivning</w:t>
      </w:r>
      <w:r w:rsidR="00C37592">
        <w:rPr>
          <w:rFonts w:asciiTheme="minorHAnsi" w:hAnsiTheme="minorHAnsi" w:cstheme="minorHAnsi"/>
          <w:color w:val="000000"/>
          <w:sz w:val="22"/>
          <w:szCs w:val="22"/>
          <w:lang w:eastAsia="da-DK"/>
        </w:rPr>
        <w:t>, videomøder, mail</w:t>
      </w:r>
      <w:r w:rsidR="00D774EA">
        <w:rPr>
          <w:rFonts w:asciiTheme="minorHAnsi" w:hAnsiTheme="minorHAnsi" w:cstheme="minorHAnsi"/>
          <w:color w:val="000000"/>
          <w:sz w:val="22"/>
          <w:szCs w:val="22"/>
          <w:lang w:eastAsia="da-DK"/>
        </w:rPr>
        <w:t xml:space="preserve"> eller besøg i kommunerne efter behov</w:t>
      </w:r>
      <w:r>
        <w:rPr>
          <w:rFonts w:asciiTheme="minorHAnsi" w:hAnsiTheme="minorHAnsi" w:cstheme="minorHAnsi"/>
          <w:color w:val="000000"/>
          <w:sz w:val="22"/>
          <w:szCs w:val="22"/>
          <w:lang w:eastAsia="da-DK"/>
        </w:rPr>
        <w:t>.</w:t>
      </w:r>
      <w:r w:rsidR="00D774EA">
        <w:rPr>
          <w:rFonts w:asciiTheme="minorHAnsi" w:hAnsiTheme="minorHAnsi" w:cstheme="minorHAnsi"/>
          <w:color w:val="000000"/>
          <w:sz w:val="22"/>
          <w:szCs w:val="22"/>
          <w:lang w:eastAsia="da-DK"/>
        </w:rPr>
        <w:t xml:space="preserve">  </w:t>
      </w:r>
    </w:p>
    <w:p w:rsidR="00E32474" w:rsidRPr="000271FB" w:rsidRDefault="00E32474" w:rsidP="009573FA">
      <w:pPr>
        <w:spacing w:line="23" w:lineRule="atLeast"/>
        <w:jc w:val="both"/>
        <w:rPr>
          <w:rFonts w:asciiTheme="minorHAnsi" w:hAnsiTheme="minorHAnsi" w:cstheme="minorHAnsi"/>
          <w:color w:val="000000"/>
          <w:sz w:val="22"/>
          <w:szCs w:val="22"/>
          <w:lang w:eastAsia="da-DK"/>
        </w:rPr>
      </w:pPr>
    </w:p>
    <w:p w:rsidR="00E32474" w:rsidRDefault="00E32474" w:rsidP="009573FA">
      <w:pPr>
        <w:spacing w:line="23" w:lineRule="atLeast"/>
        <w:jc w:val="both"/>
        <w:rPr>
          <w:rFonts w:asciiTheme="minorHAnsi" w:hAnsiTheme="minorHAnsi" w:cstheme="minorHAnsi"/>
          <w:color w:val="000000"/>
          <w:sz w:val="22"/>
          <w:szCs w:val="22"/>
          <w:lang w:eastAsia="da-DK"/>
        </w:rPr>
      </w:pPr>
      <w:r w:rsidRPr="000271FB">
        <w:rPr>
          <w:rFonts w:asciiTheme="minorHAnsi" w:hAnsiTheme="minorHAnsi" w:cstheme="minorHAnsi"/>
          <w:color w:val="000000"/>
          <w:sz w:val="22"/>
          <w:szCs w:val="22"/>
          <w:lang w:eastAsia="da-DK"/>
        </w:rPr>
        <w:t>I særlig grad skal leverandøren bidrage til</w:t>
      </w:r>
      <w:r>
        <w:rPr>
          <w:rFonts w:asciiTheme="minorHAnsi" w:hAnsiTheme="minorHAnsi" w:cstheme="minorHAnsi"/>
          <w:color w:val="000000"/>
          <w:sz w:val="22"/>
          <w:szCs w:val="22"/>
          <w:lang w:eastAsia="da-DK"/>
        </w:rPr>
        <w:t>:</w:t>
      </w:r>
      <w:r w:rsidRPr="000271FB">
        <w:rPr>
          <w:rFonts w:asciiTheme="minorHAnsi" w:hAnsiTheme="minorHAnsi" w:cstheme="minorHAnsi"/>
          <w:color w:val="000000"/>
          <w:sz w:val="22"/>
          <w:szCs w:val="22"/>
          <w:lang w:eastAsia="da-DK"/>
        </w:rPr>
        <w:t xml:space="preserve"> </w:t>
      </w:r>
    </w:p>
    <w:p w:rsidR="00E32474" w:rsidRDefault="00E32474" w:rsidP="009573FA">
      <w:pPr>
        <w:spacing w:line="23" w:lineRule="atLeast"/>
        <w:jc w:val="both"/>
        <w:rPr>
          <w:rFonts w:asciiTheme="minorHAnsi" w:hAnsiTheme="minorHAnsi" w:cstheme="minorHAnsi"/>
          <w:color w:val="000000"/>
          <w:sz w:val="22"/>
          <w:szCs w:val="22"/>
          <w:lang w:eastAsia="da-DK"/>
        </w:rPr>
      </w:pPr>
    </w:p>
    <w:p w:rsidR="00E32474" w:rsidRDefault="00E32474" w:rsidP="009573FA">
      <w:pPr>
        <w:numPr>
          <w:ilvl w:val="0"/>
          <w:numId w:val="7"/>
        </w:numPr>
        <w:spacing w:line="23" w:lineRule="atLeast"/>
        <w:jc w:val="both"/>
        <w:rPr>
          <w:rFonts w:asciiTheme="minorHAnsi" w:hAnsiTheme="minorHAnsi" w:cstheme="minorHAnsi"/>
          <w:color w:val="000000"/>
          <w:sz w:val="22"/>
          <w:szCs w:val="22"/>
          <w:lang w:eastAsia="da-DK"/>
        </w:rPr>
      </w:pPr>
      <w:r>
        <w:rPr>
          <w:rFonts w:asciiTheme="minorHAnsi" w:hAnsiTheme="minorHAnsi" w:cstheme="minorHAnsi"/>
          <w:color w:val="000000"/>
          <w:sz w:val="22"/>
          <w:szCs w:val="22"/>
          <w:lang w:eastAsia="da-DK"/>
        </w:rPr>
        <w:t>A</w:t>
      </w:r>
      <w:r w:rsidRPr="000271FB">
        <w:rPr>
          <w:rFonts w:asciiTheme="minorHAnsi" w:hAnsiTheme="minorHAnsi" w:cstheme="minorHAnsi"/>
          <w:color w:val="000000"/>
          <w:sz w:val="22"/>
          <w:szCs w:val="22"/>
          <w:lang w:eastAsia="da-DK"/>
        </w:rPr>
        <w:t>t sikre metodefidelitet; det vil sige at kommunerne efterlever de m</w:t>
      </w:r>
      <w:r w:rsidRPr="000271FB">
        <w:rPr>
          <w:rFonts w:asciiTheme="minorHAnsi" w:hAnsiTheme="minorHAnsi" w:cstheme="minorHAnsi"/>
          <w:color w:val="000000"/>
          <w:sz w:val="22"/>
          <w:szCs w:val="22"/>
          <w:lang w:eastAsia="da-DK"/>
        </w:rPr>
        <w:t>e</w:t>
      </w:r>
      <w:r w:rsidRPr="000271FB">
        <w:rPr>
          <w:rFonts w:asciiTheme="minorHAnsi" w:hAnsiTheme="minorHAnsi" w:cstheme="minorHAnsi"/>
          <w:color w:val="000000"/>
          <w:sz w:val="22"/>
          <w:szCs w:val="22"/>
          <w:lang w:eastAsia="da-DK"/>
        </w:rPr>
        <w:t>todiske kernekomponenter</w:t>
      </w:r>
      <w:r>
        <w:rPr>
          <w:rFonts w:asciiTheme="minorHAnsi" w:hAnsiTheme="minorHAnsi" w:cstheme="minorHAnsi"/>
          <w:color w:val="000000"/>
          <w:sz w:val="22"/>
          <w:szCs w:val="22"/>
          <w:lang w:eastAsia="da-DK"/>
        </w:rPr>
        <w:t xml:space="preserve"> som beskrevet i </w:t>
      </w:r>
      <w:r w:rsidR="00C24A83">
        <w:rPr>
          <w:rFonts w:asciiTheme="minorHAnsi" w:hAnsiTheme="minorHAnsi" w:cstheme="minorHAnsi"/>
          <w:color w:val="000000"/>
          <w:sz w:val="22"/>
          <w:szCs w:val="22"/>
          <w:lang w:eastAsia="da-DK"/>
        </w:rPr>
        <w:t>metodeman</w:t>
      </w:r>
      <w:r w:rsidR="0014463E">
        <w:rPr>
          <w:rFonts w:asciiTheme="minorHAnsi" w:hAnsiTheme="minorHAnsi" w:cstheme="minorHAnsi"/>
          <w:color w:val="000000"/>
          <w:sz w:val="22"/>
          <w:szCs w:val="22"/>
          <w:lang w:eastAsia="da-DK"/>
        </w:rPr>
        <w:t>u</w:t>
      </w:r>
      <w:r w:rsidR="00C24A83">
        <w:rPr>
          <w:rFonts w:asciiTheme="minorHAnsi" w:hAnsiTheme="minorHAnsi" w:cstheme="minorHAnsi"/>
          <w:color w:val="000000"/>
          <w:sz w:val="22"/>
          <w:szCs w:val="22"/>
          <w:lang w:eastAsia="da-DK"/>
        </w:rPr>
        <w:t>alen</w:t>
      </w:r>
      <w:r w:rsidRPr="000271FB">
        <w:rPr>
          <w:rFonts w:asciiTheme="minorHAnsi" w:hAnsiTheme="minorHAnsi" w:cstheme="minorHAnsi"/>
          <w:color w:val="000000"/>
          <w:sz w:val="22"/>
          <w:szCs w:val="22"/>
          <w:lang w:eastAsia="da-DK"/>
        </w:rPr>
        <w:t xml:space="preserve">.  </w:t>
      </w:r>
    </w:p>
    <w:p w:rsidR="002112D3" w:rsidRDefault="00E32474" w:rsidP="009573FA">
      <w:pPr>
        <w:pStyle w:val="Normal1"/>
        <w:numPr>
          <w:ilvl w:val="0"/>
          <w:numId w:val="7"/>
        </w:numPr>
        <w:spacing w:line="23" w:lineRule="atLeast"/>
        <w:jc w:val="both"/>
        <w:rPr>
          <w:rFonts w:asciiTheme="minorHAnsi" w:hAnsiTheme="minorHAnsi" w:cstheme="minorHAnsi"/>
          <w:szCs w:val="22"/>
        </w:rPr>
      </w:pPr>
      <w:r w:rsidRPr="003A717D">
        <w:rPr>
          <w:rFonts w:asciiTheme="minorHAnsi" w:hAnsiTheme="minorHAnsi" w:cstheme="minorHAnsi"/>
          <w:szCs w:val="22"/>
        </w:rPr>
        <w:t xml:space="preserve">At </w:t>
      </w:r>
      <w:proofErr w:type="gramStart"/>
      <w:r w:rsidRPr="003A717D">
        <w:rPr>
          <w:rFonts w:asciiTheme="minorHAnsi" w:hAnsiTheme="minorHAnsi" w:cstheme="minorHAnsi"/>
          <w:szCs w:val="22"/>
        </w:rPr>
        <w:t>sikre</w:t>
      </w:r>
      <w:proofErr w:type="gramEnd"/>
      <w:r w:rsidRPr="003A717D">
        <w:rPr>
          <w:rFonts w:asciiTheme="minorHAnsi" w:hAnsiTheme="minorHAnsi" w:cstheme="minorHAnsi"/>
          <w:szCs w:val="22"/>
        </w:rPr>
        <w:t xml:space="preserve"> kommunernes </w:t>
      </w:r>
      <w:r w:rsidR="002112D3">
        <w:rPr>
          <w:rFonts w:asciiTheme="minorHAnsi" w:hAnsiTheme="minorHAnsi" w:cstheme="minorHAnsi"/>
          <w:szCs w:val="22"/>
        </w:rPr>
        <w:t>brug af progressionsmåling og løbende tilpasning af indsatsen, samt resultatdokumentation</w:t>
      </w:r>
      <w:r w:rsidR="0026498E">
        <w:rPr>
          <w:rFonts w:asciiTheme="minorHAnsi" w:hAnsiTheme="minorHAnsi" w:cstheme="minorHAnsi"/>
          <w:szCs w:val="22"/>
        </w:rPr>
        <w:t xml:space="preserve"> via værktøj</w:t>
      </w:r>
      <w:r w:rsidR="00E77149">
        <w:rPr>
          <w:rFonts w:asciiTheme="minorHAnsi" w:hAnsiTheme="minorHAnsi" w:cstheme="minorHAnsi"/>
          <w:szCs w:val="22"/>
        </w:rPr>
        <w:t xml:space="preserve">et </w:t>
      </w:r>
      <w:r w:rsidR="002112D3">
        <w:rPr>
          <w:rFonts w:asciiTheme="minorHAnsi" w:hAnsiTheme="minorHAnsi" w:cstheme="minorHAnsi"/>
          <w:szCs w:val="22"/>
        </w:rPr>
        <w:t>tilværelsesm</w:t>
      </w:r>
      <w:r w:rsidR="002112D3">
        <w:rPr>
          <w:rFonts w:asciiTheme="minorHAnsi" w:hAnsiTheme="minorHAnsi" w:cstheme="minorHAnsi"/>
          <w:szCs w:val="22"/>
        </w:rPr>
        <w:t>e</w:t>
      </w:r>
      <w:r w:rsidR="002112D3">
        <w:rPr>
          <w:rFonts w:asciiTheme="minorHAnsi" w:hAnsiTheme="minorHAnsi" w:cstheme="minorHAnsi"/>
          <w:szCs w:val="22"/>
        </w:rPr>
        <w:t>string.dk</w:t>
      </w:r>
      <w:r w:rsidR="00135AC9">
        <w:rPr>
          <w:rFonts w:asciiTheme="minorHAnsi" w:hAnsiTheme="minorHAnsi" w:cstheme="minorHAnsi"/>
          <w:szCs w:val="22"/>
        </w:rPr>
        <w:t>.</w:t>
      </w:r>
      <w:r w:rsidRPr="003A717D">
        <w:rPr>
          <w:rFonts w:asciiTheme="minorHAnsi" w:hAnsiTheme="minorHAnsi" w:cstheme="minorHAnsi"/>
          <w:szCs w:val="22"/>
        </w:rPr>
        <w:t xml:space="preserve"> </w:t>
      </w:r>
      <w:r w:rsidR="002112D3">
        <w:rPr>
          <w:rFonts w:asciiTheme="minorHAnsi" w:hAnsiTheme="minorHAnsi" w:cstheme="minorHAnsi"/>
          <w:szCs w:val="22"/>
        </w:rPr>
        <w:t xml:space="preserve">Dette skal ske med henblik på at øge fokus på anvendelse af metoder </w:t>
      </w:r>
      <w:proofErr w:type="spellStart"/>
      <w:r w:rsidR="002112D3">
        <w:rPr>
          <w:rFonts w:asciiTheme="minorHAnsi" w:hAnsiTheme="minorHAnsi" w:cstheme="minorHAnsi"/>
          <w:szCs w:val="22"/>
        </w:rPr>
        <w:t>mhp</w:t>
      </w:r>
      <w:proofErr w:type="spellEnd"/>
      <w:r w:rsidR="002112D3">
        <w:rPr>
          <w:rFonts w:asciiTheme="minorHAnsi" w:hAnsiTheme="minorHAnsi" w:cstheme="minorHAnsi"/>
          <w:szCs w:val="22"/>
        </w:rPr>
        <w:t>. a</w:t>
      </w:r>
      <w:r w:rsidR="002F080B">
        <w:rPr>
          <w:rFonts w:asciiTheme="minorHAnsi" w:hAnsiTheme="minorHAnsi" w:cstheme="minorHAnsi"/>
          <w:szCs w:val="22"/>
        </w:rPr>
        <w:t>t sikre de mest effek</w:t>
      </w:r>
      <w:r w:rsidR="002112D3">
        <w:rPr>
          <w:rFonts w:asciiTheme="minorHAnsi" w:hAnsiTheme="minorHAnsi" w:cstheme="minorHAnsi"/>
          <w:szCs w:val="22"/>
        </w:rPr>
        <w:t xml:space="preserve">tive forløb for borgerne. </w:t>
      </w:r>
      <w:r w:rsidR="00002807" w:rsidRPr="00953BEE">
        <w:rPr>
          <w:rFonts w:asciiTheme="minorHAnsi" w:hAnsiTheme="minorHAnsi" w:cstheme="minorHAnsi"/>
          <w:szCs w:val="22"/>
        </w:rPr>
        <w:t>Leverand</w:t>
      </w:r>
      <w:r w:rsidR="00002807" w:rsidRPr="00953BEE">
        <w:rPr>
          <w:rFonts w:asciiTheme="minorHAnsi" w:hAnsiTheme="minorHAnsi" w:cstheme="minorHAnsi"/>
          <w:szCs w:val="22"/>
        </w:rPr>
        <w:t>ø</w:t>
      </w:r>
      <w:r w:rsidR="00002807" w:rsidRPr="00953BEE">
        <w:rPr>
          <w:rFonts w:asciiTheme="minorHAnsi" w:hAnsiTheme="minorHAnsi" w:cstheme="minorHAnsi"/>
          <w:szCs w:val="22"/>
        </w:rPr>
        <w:t>ren skal endvidere så vidt muligt sikre, at ikke alene de kommuner, som råder over og udlåner mentorer/forældrecoaches, men også de ko</w:t>
      </w:r>
      <w:r w:rsidR="00002807" w:rsidRPr="00953BEE">
        <w:rPr>
          <w:rFonts w:asciiTheme="minorHAnsi" w:hAnsiTheme="minorHAnsi" w:cstheme="minorHAnsi"/>
          <w:szCs w:val="22"/>
        </w:rPr>
        <w:t>m</w:t>
      </w:r>
      <w:r w:rsidR="00002807" w:rsidRPr="00953BEE">
        <w:rPr>
          <w:rFonts w:asciiTheme="minorHAnsi" w:hAnsiTheme="minorHAnsi" w:cstheme="minorHAnsi"/>
          <w:szCs w:val="22"/>
        </w:rPr>
        <w:t>muner, som modtager (låner) mentorer/forældrecoaches, benytter</w:t>
      </w:r>
      <w:r w:rsidR="00002807">
        <w:rPr>
          <w:rFonts w:asciiTheme="minorHAnsi" w:hAnsiTheme="minorHAnsi" w:cstheme="minorHAnsi"/>
          <w:szCs w:val="22"/>
        </w:rPr>
        <w:t xml:space="preserve"> ti</w:t>
      </w:r>
      <w:r w:rsidR="00002807">
        <w:rPr>
          <w:rFonts w:asciiTheme="minorHAnsi" w:hAnsiTheme="minorHAnsi" w:cstheme="minorHAnsi"/>
          <w:szCs w:val="22"/>
        </w:rPr>
        <w:t>l</w:t>
      </w:r>
      <w:r w:rsidR="00002807">
        <w:rPr>
          <w:rFonts w:asciiTheme="minorHAnsi" w:hAnsiTheme="minorHAnsi" w:cstheme="minorHAnsi"/>
          <w:szCs w:val="22"/>
        </w:rPr>
        <w:t>værelsesmestring.dk.</w:t>
      </w:r>
    </w:p>
    <w:p w:rsidR="0026498E" w:rsidRPr="008E7B07" w:rsidRDefault="008E7B07" w:rsidP="009573FA">
      <w:pPr>
        <w:pStyle w:val="Normal1"/>
        <w:numPr>
          <w:ilvl w:val="0"/>
          <w:numId w:val="7"/>
        </w:numPr>
        <w:spacing w:line="23" w:lineRule="atLeast"/>
        <w:jc w:val="both"/>
        <w:rPr>
          <w:rFonts w:asciiTheme="minorHAnsi" w:hAnsiTheme="minorHAnsi" w:cstheme="minorHAnsi"/>
          <w:color w:val="000000" w:themeColor="text1"/>
          <w:szCs w:val="22"/>
        </w:rPr>
      </w:pPr>
      <w:r>
        <w:rPr>
          <w:rFonts w:asciiTheme="minorHAnsi" w:hAnsiTheme="minorHAnsi" w:cstheme="minorHAnsi"/>
          <w:szCs w:val="22"/>
        </w:rPr>
        <w:t xml:space="preserve">At </w:t>
      </w:r>
      <w:proofErr w:type="gramStart"/>
      <w:r w:rsidR="00D90B9C">
        <w:rPr>
          <w:rFonts w:asciiTheme="minorHAnsi" w:hAnsiTheme="minorHAnsi" w:cstheme="minorHAnsi"/>
          <w:szCs w:val="22"/>
        </w:rPr>
        <w:t>understøtte</w:t>
      </w:r>
      <w:proofErr w:type="gramEnd"/>
      <w:r w:rsidR="00D90B9C">
        <w:rPr>
          <w:rFonts w:asciiTheme="minorHAnsi" w:hAnsiTheme="minorHAnsi" w:cstheme="minorHAnsi"/>
          <w:szCs w:val="22"/>
        </w:rPr>
        <w:t xml:space="preserve"> kommunerne i at </w:t>
      </w:r>
      <w:r w:rsidR="00E32474" w:rsidRPr="003A717D">
        <w:rPr>
          <w:rFonts w:asciiTheme="minorHAnsi" w:hAnsiTheme="minorHAnsi" w:cstheme="minorHAnsi"/>
          <w:szCs w:val="22"/>
        </w:rPr>
        <w:t>r</w:t>
      </w:r>
      <w:r w:rsidR="00E32474" w:rsidRPr="003A717D">
        <w:rPr>
          <w:rFonts w:asciiTheme="minorHAnsi" w:hAnsiTheme="minorHAnsi" w:cstheme="minorHAnsi"/>
          <w:color w:val="000000" w:themeColor="text1"/>
          <w:szCs w:val="22"/>
        </w:rPr>
        <w:t>egi</w:t>
      </w:r>
      <w:r>
        <w:rPr>
          <w:rFonts w:asciiTheme="minorHAnsi" w:hAnsiTheme="minorHAnsi" w:cstheme="minorHAnsi"/>
          <w:color w:val="000000" w:themeColor="text1"/>
          <w:szCs w:val="22"/>
        </w:rPr>
        <w:t>strere og systematisere nøgle</w:t>
      </w:r>
      <w:r w:rsidR="00E32474" w:rsidRPr="003A717D">
        <w:rPr>
          <w:rFonts w:asciiTheme="minorHAnsi" w:hAnsiTheme="minorHAnsi" w:cstheme="minorHAnsi"/>
          <w:color w:val="000000" w:themeColor="text1"/>
          <w:szCs w:val="22"/>
        </w:rPr>
        <w:t xml:space="preserve">data om korpsene og deres </w:t>
      </w:r>
      <w:r w:rsidR="00D90B9C">
        <w:rPr>
          <w:rFonts w:asciiTheme="minorHAnsi" w:hAnsiTheme="minorHAnsi" w:cstheme="minorHAnsi"/>
          <w:color w:val="000000" w:themeColor="text1"/>
          <w:szCs w:val="22"/>
        </w:rPr>
        <w:t>aktiviteter</w:t>
      </w:r>
      <w:r w:rsidR="00953BEE">
        <w:rPr>
          <w:rFonts w:asciiTheme="minorHAnsi" w:hAnsiTheme="minorHAnsi" w:cstheme="minorHAnsi"/>
          <w:color w:val="000000" w:themeColor="text1"/>
          <w:szCs w:val="22"/>
        </w:rPr>
        <w:t xml:space="preserve"> og resultater</w:t>
      </w:r>
      <w:r w:rsidR="00E32474">
        <w:rPr>
          <w:rFonts w:asciiTheme="minorHAnsi" w:hAnsiTheme="minorHAnsi" w:cstheme="minorHAnsi"/>
          <w:color w:val="000000" w:themeColor="text1"/>
          <w:szCs w:val="22"/>
        </w:rPr>
        <w:t>,</w:t>
      </w:r>
      <w:r w:rsidR="002B0F65">
        <w:rPr>
          <w:rFonts w:asciiTheme="minorHAnsi" w:hAnsiTheme="minorHAnsi" w:cstheme="minorHAnsi"/>
          <w:color w:val="000000" w:themeColor="text1"/>
          <w:szCs w:val="22"/>
        </w:rPr>
        <w:t xml:space="preserve"> </w:t>
      </w:r>
      <w:r w:rsidR="00D90B9C">
        <w:rPr>
          <w:rFonts w:asciiTheme="minorHAnsi" w:hAnsiTheme="minorHAnsi" w:cstheme="minorHAnsi"/>
          <w:color w:val="000000" w:themeColor="text1"/>
          <w:szCs w:val="22"/>
        </w:rPr>
        <w:t xml:space="preserve">herunder </w:t>
      </w:r>
      <w:r w:rsidR="00D90B9C" w:rsidRPr="00490243">
        <w:rPr>
          <w:rFonts w:asciiTheme="minorHAnsi" w:hAnsiTheme="minorHAnsi" w:cstheme="minorHAnsi"/>
          <w:color w:val="000000" w:themeColor="text1"/>
          <w:szCs w:val="22"/>
        </w:rPr>
        <w:t>antal ment</w:t>
      </w:r>
      <w:r w:rsidR="00D90B9C" w:rsidRPr="00490243">
        <w:rPr>
          <w:rFonts w:asciiTheme="minorHAnsi" w:hAnsiTheme="minorHAnsi" w:cstheme="minorHAnsi"/>
          <w:color w:val="000000" w:themeColor="text1"/>
          <w:szCs w:val="22"/>
        </w:rPr>
        <w:t>o</w:t>
      </w:r>
      <w:r w:rsidR="00135AC9">
        <w:rPr>
          <w:rFonts w:asciiTheme="minorHAnsi" w:hAnsiTheme="minorHAnsi" w:cstheme="minorHAnsi"/>
          <w:color w:val="000000" w:themeColor="text1"/>
          <w:szCs w:val="22"/>
        </w:rPr>
        <w:t>rer</w:t>
      </w:r>
      <w:r w:rsidR="00D90B9C" w:rsidRPr="00490243">
        <w:rPr>
          <w:rFonts w:asciiTheme="minorHAnsi" w:hAnsiTheme="minorHAnsi" w:cstheme="minorHAnsi"/>
          <w:color w:val="000000" w:themeColor="text1"/>
          <w:szCs w:val="22"/>
        </w:rPr>
        <w:t>- og forældrecoaches i de enkelte kommuner, antal konkrete forløb</w:t>
      </w:r>
      <w:r w:rsidR="00FA3935">
        <w:rPr>
          <w:rFonts w:asciiTheme="minorHAnsi" w:hAnsiTheme="minorHAnsi" w:cstheme="minorHAnsi"/>
          <w:color w:val="000000" w:themeColor="text1"/>
          <w:szCs w:val="22"/>
        </w:rPr>
        <w:t xml:space="preserve"> og</w:t>
      </w:r>
      <w:r w:rsidR="00D90B9C" w:rsidRPr="00490243">
        <w:rPr>
          <w:rFonts w:asciiTheme="minorHAnsi" w:hAnsiTheme="minorHAnsi" w:cstheme="minorHAnsi"/>
          <w:color w:val="000000" w:themeColor="text1"/>
          <w:szCs w:val="22"/>
        </w:rPr>
        <w:t xml:space="preserve"> antal udlånsaf</w:t>
      </w:r>
      <w:r w:rsidR="00953BEE">
        <w:rPr>
          <w:rFonts w:asciiTheme="minorHAnsi" w:hAnsiTheme="minorHAnsi" w:cstheme="minorHAnsi"/>
          <w:color w:val="000000" w:themeColor="text1"/>
          <w:szCs w:val="22"/>
        </w:rPr>
        <w:t xml:space="preserve">taler </w:t>
      </w:r>
      <w:r w:rsidR="00D90B9C" w:rsidRPr="00490243">
        <w:rPr>
          <w:rFonts w:asciiTheme="minorHAnsi" w:hAnsiTheme="minorHAnsi" w:cstheme="minorHAnsi"/>
          <w:color w:val="000000" w:themeColor="text1"/>
          <w:szCs w:val="22"/>
        </w:rPr>
        <w:t>for mentorer- og forældrecoaches.</w:t>
      </w:r>
      <w:r w:rsidR="00953BEE">
        <w:rPr>
          <w:rFonts w:asciiTheme="minorHAnsi" w:hAnsiTheme="minorHAnsi" w:cstheme="minorHAnsi"/>
          <w:color w:val="000000" w:themeColor="text1"/>
          <w:szCs w:val="22"/>
        </w:rPr>
        <w:t xml:space="preserve"> </w:t>
      </w:r>
      <w:r w:rsidR="00953BEE" w:rsidRPr="006A1DA4">
        <w:rPr>
          <w:rFonts w:asciiTheme="minorHAnsi" w:hAnsiTheme="minorHAnsi" w:cstheme="minorHAnsi"/>
          <w:color w:val="000000" w:themeColor="text1"/>
          <w:szCs w:val="22"/>
        </w:rPr>
        <w:t>Data om bo</w:t>
      </w:r>
      <w:r w:rsidR="00953BEE" w:rsidRPr="006A1DA4">
        <w:rPr>
          <w:rFonts w:asciiTheme="minorHAnsi" w:hAnsiTheme="minorHAnsi" w:cstheme="minorHAnsi"/>
          <w:color w:val="000000" w:themeColor="text1"/>
          <w:szCs w:val="22"/>
        </w:rPr>
        <w:t>r</w:t>
      </w:r>
      <w:r w:rsidR="00953BEE" w:rsidRPr="006A1DA4">
        <w:rPr>
          <w:rFonts w:asciiTheme="minorHAnsi" w:hAnsiTheme="minorHAnsi" w:cstheme="minorHAnsi"/>
          <w:color w:val="000000" w:themeColor="text1"/>
          <w:szCs w:val="22"/>
        </w:rPr>
        <w:t>gere forvaltes naturligvis i anonymiseret form og med respekt for Pe</w:t>
      </w:r>
      <w:r w:rsidR="00953BEE" w:rsidRPr="006A1DA4">
        <w:rPr>
          <w:rFonts w:asciiTheme="minorHAnsi" w:hAnsiTheme="minorHAnsi" w:cstheme="minorHAnsi"/>
          <w:color w:val="000000" w:themeColor="text1"/>
          <w:szCs w:val="22"/>
        </w:rPr>
        <w:t>r</w:t>
      </w:r>
      <w:r w:rsidR="00953BEE" w:rsidRPr="006A1DA4">
        <w:rPr>
          <w:rFonts w:asciiTheme="minorHAnsi" w:hAnsiTheme="minorHAnsi" w:cstheme="minorHAnsi"/>
          <w:color w:val="000000" w:themeColor="text1"/>
          <w:szCs w:val="22"/>
        </w:rPr>
        <w:t>sondataloven</w:t>
      </w:r>
      <w:r w:rsidR="00953BEE">
        <w:rPr>
          <w:rFonts w:asciiTheme="minorHAnsi" w:hAnsiTheme="minorHAnsi" w:cstheme="minorHAnsi"/>
          <w:color w:val="000000" w:themeColor="text1"/>
          <w:szCs w:val="22"/>
        </w:rPr>
        <w:t xml:space="preserve">. Leverandøren skal have adgang til data </w:t>
      </w:r>
      <w:r w:rsidR="0027582B">
        <w:rPr>
          <w:rFonts w:asciiTheme="minorHAnsi" w:hAnsiTheme="minorHAnsi" w:cstheme="minorHAnsi"/>
          <w:color w:val="000000" w:themeColor="text1"/>
          <w:szCs w:val="22"/>
        </w:rPr>
        <w:t xml:space="preserve">for at </w:t>
      </w:r>
      <w:r w:rsidR="00953BEE">
        <w:rPr>
          <w:rFonts w:asciiTheme="minorHAnsi" w:hAnsiTheme="minorHAnsi" w:cstheme="minorHAnsi"/>
          <w:color w:val="000000" w:themeColor="text1"/>
          <w:szCs w:val="22"/>
        </w:rPr>
        <w:t xml:space="preserve">skabe </w:t>
      </w:r>
      <w:r w:rsidR="0027582B">
        <w:rPr>
          <w:rFonts w:asciiTheme="minorHAnsi" w:hAnsiTheme="minorHAnsi" w:cstheme="minorHAnsi"/>
          <w:color w:val="000000" w:themeColor="text1"/>
          <w:szCs w:val="22"/>
        </w:rPr>
        <w:t xml:space="preserve">et samlet </w:t>
      </w:r>
      <w:r w:rsidR="00953BEE">
        <w:rPr>
          <w:rFonts w:asciiTheme="minorHAnsi" w:hAnsiTheme="minorHAnsi" w:cstheme="minorHAnsi"/>
          <w:color w:val="000000" w:themeColor="text1"/>
          <w:szCs w:val="22"/>
        </w:rPr>
        <w:t xml:space="preserve">overblik over </w:t>
      </w:r>
      <w:r w:rsidR="0027582B">
        <w:rPr>
          <w:rFonts w:asciiTheme="minorHAnsi" w:hAnsiTheme="minorHAnsi" w:cstheme="minorHAnsi"/>
          <w:color w:val="000000" w:themeColor="text1"/>
          <w:szCs w:val="22"/>
        </w:rPr>
        <w:t>ak</w:t>
      </w:r>
      <w:r w:rsidR="00953BEE">
        <w:rPr>
          <w:rFonts w:asciiTheme="minorHAnsi" w:hAnsiTheme="minorHAnsi" w:cstheme="minorHAnsi"/>
          <w:color w:val="000000" w:themeColor="text1"/>
          <w:szCs w:val="22"/>
        </w:rPr>
        <w:t>tiviteter</w:t>
      </w:r>
      <w:r w:rsidR="0027582B">
        <w:rPr>
          <w:rFonts w:asciiTheme="minorHAnsi" w:hAnsiTheme="minorHAnsi" w:cstheme="minorHAnsi"/>
          <w:color w:val="000000" w:themeColor="text1"/>
          <w:szCs w:val="22"/>
        </w:rPr>
        <w:t xml:space="preserve"> og resultater</w:t>
      </w:r>
      <w:r w:rsidR="00953BEE">
        <w:rPr>
          <w:rFonts w:asciiTheme="minorHAnsi" w:hAnsiTheme="minorHAnsi" w:cstheme="minorHAnsi"/>
          <w:color w:val="000000" w:themeColor="text1"/>
          <w:szCs w:val="22"/>
        </w:rPr>
        <w:t xml:space="preserve"> i projektperioden</w:t>
      </w:r>
      <w:r w:rsidR="0027582B">
        <w:rPr>
          <w:rFonts w:asciiTheme="minorHAnsi" w:hAnsiTheme="minorHAnsi" w:cstheme="minorHAnsi"/>
          <w:color w:val="000000" w:themeColor="text1"/>
          <w:szCs w:val="22"/>
        </w:rPr>
        <w:t xml:space="preserve"> til brug for </w:t>
      </w:r>
      <w:r w:rsidR="002112D3">
        <w:rPr>
          <w:rFonts w:asciiTheme="minorHAnsi" w:hAnsiTheme="minorHAnsi" w:cstheme="minorHAnsi"/>
          <w:color w:val="000000" w:themeColor="text1"/>
          <w:szCs w:val="22"/>
        </w:rPr>
        <w:t>resultatdokumentationen.</w:t>
      </w:r>
      <w:r w:rsidR="0026498E" w:rsidRPr="00953BEE">
        <w:rPr>
          <w:rFonts w:asciiTheme="minorHAnsi" w:hAnsiTheme="minorHAnsi" w:cstheme="minorHAnsi"/>
          <w:szCs w:val="22"/>
        </w:rPr>
        <w:t xml:space="preserve"> </w:t>
      </w:r>
      <w:r w:rsidRPr="008E7B07">
        <w:rPr>
          <w:rFonts w:asciiTheme="minorHAnsi" w:hAnsiTheme="minorHAnsi" w:cstheme="minorHAnsi"/>
          <w:color w:val="000000" w:themeColor="text1"/>
          <w:szCs w:val="22"/>
        </w:rPr>
        <w:t>Den eksisterende indsats evalueres af ek</w:t>
      </w:r>
      <w:r w:rsidRPr="008E7B07">
        <w:rPr>
          <w:rFonts w:asciiTheme="minorHAnsi" w:hAnsiTheme="minorHAnsi" w:cstheme="minorHAnsi"/>
          <w:color w:val="000000" w:themeColor="text1"/>
          <w:szCs w:val="22"/>
        </w:rPr>
        <w:t>s</w:t>
      </w:r>
      <w:r w:rsidRPr="008E7B07">
        <w:rPr>
          <w:rFonts w:asciiTheme="minorHAnsi" w:hAnsiTheme="minorHAnsi" w:cstheme="minorHAnsi"/>
          <w:color w:val="000000" w:themeColor="text1"/>
          <w:szCs w:val="22"/>
        </w:rPr>
        <w:t>tern eva</w:t>
      </w:r>
      <w:r w:rsidR="0014463E">
        <w:rPr>
          <w:rFonts w:asciiTheme="minorHAnsi" w:hAnsiTheme="minorHAnsi" w:cstheme="minorHAnsi"/>
          <w:color w:val="000000" w:themeColor="text1"/>
          <w:szCs w:val="22"/>
        </w:rPr>
        <w:t>luator og slutevalueringen offent</w:t>
      </w:r>
      <w:r w:rsidRPr="008E7B07">
        <w:rPr>
          <w:rFonts w:asciiTheme="minorHAnsi" w:hAnsiTheme="minorHAnsi" w:cstheme="minorHAnsi"/>
          <w:color w:val="000000" w:themeColor="text1"/>
          <w:szCs w:val="22"/>
        </w:rPr>
        <w:t>liggøres i slutningen af 2018. Det forventes at leverandøren indarbejder læringspunkter fra denne evalue</w:t>
      </w:r>
      <w:r w:rsidR="0014463E">
        <w:rPr>
          <w:rFonts w:asciiTheme="minorHAnsi" w:hAnsiTheme="minorHAnsi" w:cstheme="minorHAnsi"/>
          <w:color w:val="000000" w:themeColor="text1"/>
          <w:szCs w:val="22"/>
        </w:rPr>
        <w:t>ring med henblik på</w:t>
      </w:r>
      <w:r w:rsidRPr="008E7B07">
        <w:rPr>
          <w:rFonts w:asciiTheme="minorHAnsi" w:hAnsiTheme="minorHAnsi" w:cstheme="minorHAnsi"/>
          <w:color w:val="000000" w:themeColor="text1"/>
          <w:szCs w:val="22"/>
        </w:rPr>
        <w:t xml:space="preserve"> at optimere indsatsen.</w:t>
      </w:r>
    </w:p>
    <w:p w:rsidR="00C45D57" w:rsidRPr="00953BEE" w:rsidRDefault="008E7B07" w:rsidP="009573FA">
      <w:pPr>
        <w:pStyle w:val="Normal1"/>
        <w:numPr>
          <w:ilvl w:val="0"/>
          <w:numId w:val="7"/>
        </w:numPr>
        <w:spacing w:line="23" w:lineRule="atLeast"/>
        <w:jc w:val="both"/>
        <w:rPr>
          <w:rFonts w:asciiTheme="minorHAnsi" w:hAnsiTheme="minorHAnsi" w:cstheme="minorHAnsi"/>
          <w:szCs w:val="22"/>
        </w:rPr>
      </w:pPr>
      <w:r>
        <w:rPr>
          <w:rFonts w:asciiTheme="minorHAnsi" w:hAnsiTheme="minorHAnsi" w:cstheme="minorHAnsi"/>
          <w:szCs w:val="22"/>
        </w:rPr>
        <w:t>At</w:t>
      </w:r>
      <w:r w:rsidR="00C45D57">
        <w:rPr>
          <w:rFonts w:asciiTheme="minorHAnsi" w:hAnsiTheme="minorHAnsi" w:cstheme="minorHAnsi"/>
          <w:szCs w:val="22"/>
        </w:rPr>
        <w:t xml:space="preserve"> </w:t>
      </w:r>
      <w:proofErr w:type="spellStart"/>
      <w:r w:rsidR="00C45D57">
        <w:rPr>
          <w:rFonts w:asciiTheme="minorHAnsi" w:hAnsiTheme="minorHAnsi" w:cstheme="minorHAnsi"/>
          <w:szCs w:val="22"/>
        </w:rPr>
        <w:t>facilitere</w:t>
      </w:r>
      <w:proofErr w:type="spellEnd"/>
      <w:r w:rsidR="00C45D57">
        <w:rPr>
          <w:rFonts w:asciiTheme="minorHAnsi" w:hAnsiTheme="minorHAnsi" w:cstheme="minorHAnsi"/>
          <w:szCs w:val="22"/>
        </w:rPr>
        <w:t xml:space="preserve"> støtte og sparring i forbindelse med konkrete forløb, heru</w:t>
      </w:r>
      <w:r w:rsidR="00C45D57">
        <w:rPr>
          <w:rFonts w:asciiTheme="minorHAnsi" w:hAnsiTheme="minorHAnsi" w:cstheme="minorHAnsi"/>
          <w:szCs w:val="22"/>
        </w:rPr>
        <w:t>n</w:t>
      </w:r>
      <w:r w:rsidR="00C45D57">
        <w:rPr>
          <w:rFonts w:asciiTheme="minorHAnsi" w:hAnsiTheme="minorHAnsi" w:cstheme="minorHAnsi"/>
          <w:szCs w:val="22"/>
        </w:rPr>
        <w:t xml:space="preserve">der </w:t>
      </w:r>
      <w:proofErr w:type="gramStart"/>
      <w:r w:rsidR="00C45D57">
        <w:rPr>
          <w:rFonts w:asciiTheme="minorHAnsi" w:hAnsiTheme="minorHAnsi" w:cstheme="minorHAnsi"/>
          <w:szCs w:val="22"/>
        </w:rPr>
        <w:t>inddrage</w:t>
      </w:r>
      <w:proofErr w:type="gramEnd"/>
      <w:r w:rsidR="00C45D57">
        <w:rPr>
          <w:rFonts w:asciiTheme="minorHAnsi" w:hAnsiTheme="minorHAnsi" w:cstheme="minorHAnsi"/>
          <w:szCs w:val="22"/>
        </w:rPr>
        <w:t xml:space="preserve"> de eksterne eksperter</w:t>
      </w:r>
      <w:r w:rsidR="00341FC3">
        <w:rPr>
          <w:rFonts w:asciiTheme="minorHAnsi" w:hAnsiTheme="minorHAnsi" w:cstheme="minorHAnsi"/>
          <w:szCs w:val="22"/>
        </w:rPr>
        <w:t>,</w:t>
      </w:r>
      <w:r w:rsidR="00C45D57">
        <w:rPr>
          <w:rFonts w:asciiTheme="minorHAnsi" w:hAnsiTheme="minorHAnsi" w:cstheme="minorHAnsi"/>
          <w:szCs w:val="22"/>
        </w:rPr>
        <w:t xml:space="preserve"> hvis der er behov for supervision.  </w:t>
      </w:r>
    </w:p>
    <w:p w:rsidR="00D955FE" w:rsidRDefault="008E7B07" w:rsidP="009573FA">
      <w:pPr>
        <w:pStyle w:val="Normal1"/>
        <w:numPr>
          <w:ilvl w:val="0"/>
          <w:numId w:val="7"/>
        </w:numPr>
        <w:spacing w:line="23" w:lineRule="atLeast"/>
        <w:jc w:val="both"/>
        <w:rPr>
          <w:rFonts w:asciiTheme="minorHAnsi" w:hAnsiTheme="minorHAnsi" w:cstheme="minorHAnsi"/>
          <w:color w:val="222222"/>
          <w:szCs w:val="22"/>
        </w:rPr>
      </w:pPr>
      <w:r>
        <w:rPr>
          <w:rFonts w:asciiTheme="minorHAnsi" w:hAnsiTheme="minorHAnsi" w:cstheme="minorHAnsi"/>
          <w:color w:val="222222"/>
          <w:szCs w:val="22"/>
        </w:rPr>
        <w:t xml:space="preserve">At </w:t>
      </w:r>
      <w:proofErr w:type="spellStart"/>
      <w:r>
        <w:rPr>
          <w:rFonts w:asciiTheme="minorHAnsi" w:hAnsiTheme="minorHAnsi" w:cstheme="minorHAnsi"/>
          <w:color w:val="222222"/>
          <w:szCs w:val="22"/>
        </w:rPr>
        <w:t>f</w:t>
      </w:r>
      <w:r w:rsidR="00D955FE">
        <w:rPr>
          <w:rFonts w:asciiTheme="minorHAnsi" w:hAnsiTheme="minorHAnsi" w:cstheme="minorHAnsi"/>
          <w:color w:val="222222"/>
          <w:szCs w:val="22"/>
        </w:rPr>
        <w:t>acilitere</w:t>
      </w:r>
      <w:proofErr w:type="spellEnd"/>
      <w:r w:rsidR="00D955FE">
        <w:rPr>
          <w:rFonts w:asciiTheme="minorHAnsi" w:hAnsiTheme="minorHAnsi" w:cstheme="minorHAnsi"/>
          <w:color w:val="222222"/>
          <w:szCs w:val="22"/>
        </w:rPr>
        <w:t xml:space="preserve"> og formidle muligheder for udlån af korpsets medlemmer til forløb i andre kommuner med udgangspunkt i den udviklede udlånsm</w:t>
      </w:r>
      <w:r w:rsidR="00D955FE">
        <w:rPr>
          <w:rFonts w:asciiTheme="minorHAnsi" w:hAnsiTheme="minorHAnsi" w:cstheme="minorHAnsi"/>
          <w:color w:val="222222"/>
          <w:szCs w:val="22"/>
        </w:rPr>
        <w:t>o</w:t>
      </w:r>
      <w:r w:rsidR="00D955FE">
        <w:rPr>
          <w:rFonts w:asciiTheme="minorHAnsi" w:hAnsiTheme="minorHAnsi" w:cstheme="minorHAnsi"/>
          <w:color w:val="222222"/>
          <w:szCs w:val="22"/>
        </w:rPr>
        <w:t>del. Modellen klargør de juridiske, økonomiske og administrative ra</w:t>
      </w:r>
      <w:r w:rsidR="00D955FE">
        <w:rPr>
          <w:rFonts w:asciiTheme="minorHAnsi" w:hAnsiTheme="minorHAnsi" w:cstheme="minorHAnsi"/>
          <w:color w:val="222222"/>
          <w:szCs w:val="22"/>
        </w:rPr>
        <w:t>m</w:t>
      </w:r>
      <w:r w:rsidR="00D955FE">
        <w:rPr>
          <w:rFonts w:asciiTheme="minorHAnsi" w:hAnsiTheme="minorHAnsi" w:cstheme="minorHAnsi"/>
          <w:color w:val="222222"/>
          <w:szCs w:val="22"/>
        </w:rPr>
        <w:t xml:space="preserve">mer </w:t>
      </w:r>
      <w:r w:rsidR="00D955FE" w:rsidRPr="00C24A83">
        <w:rPr>
          <w:rFonts w:asciiTheme="minorHAnsi" w:hAnsiTheme="minorHAnsi" w:cstheme="minorHAnsi"/>
          <w:color w:val="222222"/>
          <w:szCs w:val="22"/>
        </w:rPr>
        <w:t xml:space="preserve">for </w:t>
      </w:r>
      <w:r w:rsidR="000E3EA7" w:rsidRPr="00C24A83">
        <w:rPr>
          <w:rFonts w:asciiTheme="minorHAnsi" w:hAnsiTheme="minorHAnsi" w:cstheme="minorHAnsi"/>
          <w:color w:val="222222"/>
          <w:szCs w:val="22"/>
        </w:rPr>
        <w:t>udlånene jf. bilag 1</w:t>
      </w:r>
    </w:p>
    <w:p w:rsidR="008E7B07" w:rsidRDefault="008E7B07" w:rsidP="009573FA">
      <w:pPr>
        <w:pStyle w:val="Normal1"/>
        <w:numPr>
          <w:ilvl w:val="0"/>
          <w:numId w:val="7"/>
        </w:numPr>
        <w:spacing w:line="23" w:lineRule="atLeast"/>
        <w:jc w:val="both"/>
        <w:rPr>
          <w:rFonts w:asciiTheme="minorHAnsi" w:hAnsiTheme="minorHAnsi" w:cstheme="minorHAnsi"/>
          <w:color w:val="222222"/>
          <w:szCs w:val="22"/>
        </w:rPr>
      </w:pPr>
      <w:r>
        <w:rPr>
          <w:rFonts w:asciiTheme="minorHAnsi" w:hAnsiTheme="minorHAnsi" w:cstheme="minorHAnsi"/>
          <w:color w:val="222222"/>
          <w:szCs w:val="22"/>
        </w:rPr>
        <w:t xml:space="preserve">At </w:t>
      </w:r>
      <w:proofErr w:type="gramStart"/>
      <w:r>
        <w:rPr>
          <w:rFonts w:asciiTheme="minorHAnsi" w:hAnsiTheme="minorHAnsi" w:cstheme="minorHAnsi"/>
          <w:color w:val="222222"/>
          <w:szCs w:val="22"/>
        </w:rPr>
        <w:t>understøtte</w:t>
      </w:r>
      <w:proofErr w:type="gramEnd"/>
      <w:r>
        <w:rPr>
          <w:rFonts w:asciiTheme="minorHAnsi" w:hAnsiTheme="minorHAnsi" w:cstheme="minorHAnsi"/>
          <w:color w:val="222222"/>
          <w:szCs w:val="22"/>
        </w:rPr>
        <w:t xml:space="preserve"> kommunernes</w:t>
      </w:r>
      <w:r w:rsidR="001A54D2">
        <w:rPr>
          <w:rFonts w:asciiTheme="minorHAnsi" w:hAnsiTheme="minorHAnsi" w:cstheme="minorHAnsi"/>
          <w:color w:val="222222"/>
          <w:szCs w:val="22"/>
        </w:rPr>
        <w:t xml:space="preserve"> </w:t>
      </w:r>
      <w:r>
        <w:rPr>
          <w:rFonts w:asciiTheme="minorHAnsi" w:hAnsiTheme="minorHAnsi" w:cstheme="minorHAnsi"/>
          <w:color w:val="222222"/>
          <w:szCs w:val="22"/>
        </w:rPr>
        <w:t>organisering af indsatsen, herunder yde støtte eller sparring til administrative eller juridiske problemstillinger i forbindelse med forløbene. Det kan</w:t>
      </w:r>
      <w:r w:rsidR="001A54D2">
        <w:rPr>
          <w:rFonts w:asciiTheme="minorHAnsi" w:hAnsiTheme="minorHAnsi" w:cstheme="minorHAnsi"/>
          <w:color w:val="222222"/>
          <w:szCs w:val="22"/>
        </w:rPr>
        <w:t xml:space="preserve"> understøtte at forløbene</w:t>
      </w:r>
      <w:r>
        <w:rPr>
          <w:rFonts w:asciiTheme="minorHAnsi" w:hAnsiTheme="minorHAnsi" w:cstheme="minorHAnsi"/>
          <w:color w:val="222222"/>
          <w:szCs w:val="22"/>
        </w:rPr>
        <w:t xml:space="preserve"> håndte</w:t>
      </w:r>
      <w:r w:rsidR="001A54D2">
        <w:rPr>
          <w:rFonts w:asciiTheme="minorHAnsi" w:hAnsiTheme="minorHAnsi" w:cstheme="minorHAnsi"/>
          <w:color w:val="222222"/>
          <w:szCs w:val="22"/>
        </w:rPr>
        <w:t xml:space="preserve">res </w:t>
      </w:r>
      <w:r>
        <w:rPr>
          <w:rFonts w:asciiTheme="minorHAnsi" w:hAnsiTheme="minorHAnsi" w:cstheme="minorHAnsi"/>
          <w:color w:val="222222"/>
          <w:szCs w:val="22"/>
        </w:rPr>
        <w:t xml:space="preserve">i samarbejdet med andre aktører omkring borgeren. </w:t>
      </w:r>
    </w:p>
    <w:p w:rsidR="00933BBC" w:rsidRDefault="00933BBC" w:rsidP="009573FA">
      <w:pPr>
        <w:pStyle w:val="Normal1"/>
        <w:spacing w:line="23" w:lineRule="atLeast"/>
        <w:jc w:val="both"/>
        <w:rPr>
          <w:rFonts w:asciiTheme="minorHAnsi" w:hAnsiTheme="minorHAnsi" w:cstheme="minorHAnsi"/>
          <w:color w:val="222222"/>
          <w:szCs w:val="22"/>
        </w:rPr>
      </w:pPr>
    </w:p>
    <w:p w:rsidR="009E7AC9" w:rsidRDefault="009E7AC9">
      <w:pPr>
        <w:spacing w:line="240" w:lineRule="auto"/>
        <w:rPr>
          <w:rFonts w:asciiTheme="majorHAnsi" w:eastAsiaTheme="majorEastAsia" w:hAnsiTheme="majorHAnsi" w:cstheme="majorBidi"/>
          <w:b/>
          <w:bCs/>
          <w:color w:val="4F81BD" w:themeColor="accent1"/>
          <w:sz w:val="26"/>
          <w:szCs w:val="26"/>
        </w:rPr>
      </w:pPr>
      <w:r>
        <w:br w:type="page"/>
      </w:r>
    </w:p>
    <w:p w:rsidR="003F764D" w:rsidRPr="003D606E" w:rsidRDefault="000E3EA7" w:rsidP="009573FA">
      <w:pPr>
        <w:pStyle w:val="Overskrift2"/>
        <w:spacing w:line="23" w:lineRule="atLeast"/>
        <w:jc w:val="both"/>
      </w:pPr>
      <w:bookmarkStart w:id="37" w:name="_Toc521502674"/>
      <w:r>
        <w:lastRenderedPageBreak/>
        <w:t>4</w:t>
      </w:r>
      <w:r w:rsidR="003F764D">
        <w:t xml:space="preserve">.2 </w:t>
      </w:r>
      <w:r w:rsidR="003F764D" w:rsidRPr="003D606E">
        <w:t>Organisere og afholde årlige nationale netværksmøder for mentorer, forældrecoaches og deres koordinatorer</w:t>
      </w:r>
      <w:bookmarkEnd w:id="37"/>
    </w:p>
    <w:p w:rsidR="003D606E" w:rsidRPr="004029CE" w:rsidRDefault="003D606E" w:rsidP="009573FA">
      <w:pPr>
        <w:spacing w:line="23" w:lineRule="atLeast"/>
        <w:jc w:val="both"/>
        <w:rPr>
          <w:rFonts w:asciiTheme="minorHAnsi" w:hAnsiTheme="minorHAnsi" w:cstheme="minorHAnsi"/>
          <w:b/>
          <w:color w:val="000000" w:themeColor="text1"/>
          <w:sz w:val="22"/>
          <w:szCs w:val="22"/>
        </w:rPr>
      </w:pPr>
    </w:p>
    <w:p w:rsidR="003D606E" w:rsidRPr="000271FB" w:rsidRDefault="00AC111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Der skal </w:t>
      </w:r>
      <w:r w:rsidR="004C7986">
        <w:rPr>
          <w:rFonts w:asciiTheme="minorHAnsi" w:hAnsiTheme="minorHAnsi" w:cstheme="minorHAnsi"/>
          <w:color w:val="000000" w:themeColor="text1"/>
          <w:sz w:val="22"/>
          <w:szCs w:val="22"/>
        </w:rPr>
        <w:t xml:space="preserve">afholdes </w:t>
      </w:r>
      <w:r w:rsidR="00A73D4E">
        <w:rPr>
          <w:rFonts w:asciiTheme="minorHAnsi" w:hAnsiTheme="minorHAnsi" w:cstheme="minorHAnsi"/>
          <w:color w:val="000000" w:themeColor="text1"/>
          <w:sz w:val="22"/>
          <w:szCs w:val="22"/>
        </w:rPr>
        <w:t xml:space="preserve">et </w:t>
      </w:r>
      <w:r w:rsidR="004C7986">
        <w:rPr>
          <w:rFonts w:asciiTheme="minorHAnsi" w:hAnsiTheme="minorHAnsi" w:cstheme="minorHAnsi"/>
          <w:color w:val="000000" w:themeColor="text1"/>
          <w:sz w:val="22"/>
          <w:szCs w:val="22"/>
        </w:rPr>
        <w:t>årlig</w:t>
      </w:r>
      <w:r w:rsidR="00A73D4E">
        <w:rPr>
          <w:rFonts w:asciiTheme="minorHAnsi" w:hAnsiTheme="minorHAnsi" w:cstheme="minorHAnsi"/>
          <w:color w:val="000000" w:themeColor="text1"/>
          <w:sz w:val="22"/>
          <w:szCs w:val="22"/>
        </w:rPr>
        <w:t>t</w:t>
      </w:r>
      <w:r w:rsidR="004C7986">
        <w:rPr>
          <w:rFonts w:asciiTheme="minorHAnsi" w:hAnsiTheme="minorHAnsi" w:cstheme="minorHAnsi"/>
          <w:color w:val="000000" w:themeColor="text1"/>
          <w:sz w:val="22"/>
          <w:szCs w:val="22"/>
        </w:rPr>
        <w:t xml:space="preserve"> national</w:t>
      </w:r>
      <w:r w:rsidR="00A73D4E">
        <w:rPr>
          <w:rFonts w:asciiTheme="minorHAnsi" w:hAnsiTheme="minorHAnsi" w:cstheme="minorHAnsi"/>
          <w:color w:val="000000" w:themeColor="text1"/>
          <w:sz w:val="22"/>
          <w:szCs w:val="22"/>
        </w:rPr>
        <w:t>t</w:t>
      </w:r>
      <w:r w:rsidR="00DD4940">
        <w:rPr>
          <w:rFonts w:asciiTheme="minorHAnsi" w:hAnsiTheme="minorHAnsi" w:cstheme="minorHAnsi"/>
          <w:color w:val="000000" w:themeColor="text1"/>
          <w:sz w:val="22"/>
          <w:szCs w:val="22"/>
        </w:rPr>
        <w:t xml:space="preserve"> </w:t>
      </w:r>
      <w:r w:rsidR="003D606E" w:rsidRPr="000271FB">
        <w:rPr>
          <w:rFonts w:asciiTheme="minorHAnsi" w:hAnsiTheme="minorHAnsi" w:cstheme="minorHAnsi"/>
          <w:color w:val="000000" w:themeColor="text1"/>
          <w:sz w:val="22"/>
          <w:szCs w:val="22"/>
        </w:rPr>
        <w:t xml:space="preserve">netværksmøde for </w:t>
      </w:r>
      <w:r>
        <w:rPr>
          <w:rFonts w:asciiTheme="minorHAnsi" w:hAnsiTheme="minorHAnsi" w:cstheme="minorHAnsi"/>
          <w:color w:val="000000" w:themeColor="text1"/>
          <w:sz w:val="22"/>
          <w:szCs w:val="22"/>
        </w:rPr>
        <w:t>medlemmerne af korpset o</w:t>
      </w:r>
      <w:r w:rsidR="00C26076">
        <w:rPr>
          <w:rFonts w:asciiTheme="minorHAnsi" w:hAnsiTheme="minorHAnsi" w:cstheme="minorHAnsi"/>
          <w:color w:val="000000" w:themeColor="text1"/>
          <w:sz w:val="22"/>
          <w:szCs w:val="22"/>
        </w:rPr>
        <w:t>g deres koordinatorer</w:t>
      </w:r>
      <w:r>
        <w:rPr>
          <w:rFonts w:asciiTheme="minorHAnsi" w:hAnsiTheme="minorHAnsi" w:cstheme="minorHAnsi"/>
          <w:color w:val="000000" w:themeColor="text1"/>
          <w:sz w:val="22"/>
          <w:szCs w:val="22"/>
        </w:rPr>
        <w:t xml:space="preserve"> i januar 2019 og januar 2020</w:t>
      </w:r>
      <w:r w:rsidR="00C26076">
        <w:rPr>
          <w:rFonts w:asciiTheme="minorHAnsi" w:hAnsiTheme="minorHAnsi" w:cstheme="minorHAnsi"/>
          <w:color w:val="000000" w:themeColor="text1"/>
          <w:sz w:val="22"/>
          <w:szCs w:val="22"/>
        </w:rPr>
        <w:t xml:space="preserve">. </w:t>
      </w:r>
      <w:r w:rsidR="003D606E" w:rsidRPr="000271FB">
        <w:rPr>
          <w:rFonts w:asciiTheme="minorHAnsi" w:hAnsiTheme="minorHAnsi" w:cstheme="minorHAnsi"/>
          <w:color w:val="000000" w:themeColor="text1"/>
          <w:sz w:val="22"/>
          <w:szCs w:val="22"/>
        </w:rPr>
        <w:t>I denne forbindelse er der følgende krav og retningslinjer:</w:t>
      </w:r>
    </w:p>
    <w:p w:rsidR="003D606E" w:rsidRPr="000271FB" w:rsidRDefault="003D606E" w:rsidP="009573FA">
      <w:pPr>
        <w:spacing w:line="23" w:lineRule="atLeast"/>
        <w:jc w:val="both"/>
        <w:rPr>
          <w:rFonts w:asciiTheme="minorHAnsi" w:hAnsiTheme="minorHAnsi" w:cstheme="minorHAnsi"/>
          <w:color w:val="000000" w:themeColor="text1"/>
          <w:sz w:val="22"/>
          <w:szCs w:val="22"/>
        </w:rPr>
      </w:pPr>
    </w:p>
    <w:p w:rsidR="003D606E" w:rsidRDefault="003D606E" w:rsidP="009573FA">
      <w:pPr>
        <w:numPr>
          <w:ilvl w:val="0"/>
          <w:numId w:val="5"/>
        </w:numPr>
        <w:spacing w:line="23" w:lineRule="atLeast"/>
        <w:jc w:val="both"/>
        <w:rPr>
          <w:rFonts w:asciiTheme="minorHAnsi" w:hAnsiTheme="minorHAnsi" w:cstheme="minorHAnsi"/>
          <w:color w:val="000000" w:themeColor="text1"/>
          <w:sz w:val="22"/>
          <w:szCs w:val="22"/>
        </w:rPr>
      </w:pPr>
      <w:r w:rsidRPr="000271FB">
        <w:rPr>
          <w:rFonts w:asciiTheme="minorHAnsi" w:hAnsiTheme="minorHAnsi" w:cstheme="minorHAnsi"/>
          <w:color w:val="000000" w:themeColor="text1"/>
          <w:sz w:val="22"/>
          <w:szCs w:val="22"/>
        </w:rPr>
        <w:t>De enkelte nationale netværksmøder afvikles</w:t>
      </w:r>
      <w:r w:rsidR="001600B5">
        <w:rPr>
          <w:rFonts w:asciiTheme="minorHAnsi" w:hAnsiTheme="minorHAnsi" w:cstheme="minorHAnsi"/>
          <w:color w:val="000000" w:themeColor="text1"/>
          <w:sz w:val="22"/>
          <w:szCs w:val="22"/>
        </w:rPr>
        <w:t xml:space="preserve"> over én hel dag</w:t>
      </w:r>
      <w:r w:rsidRPr="000271FB">
        <w:rPr>
          <w:rFonts w:asciiTheme="minorHAnsi" w:hAnsiTheme="minorHAnsi" w:cstheme="minorHAnsi"/>
          <w:color w:val="000000" w:themeColor="text1"/>
          <w:sz w:val="22"/>
          <w:szCs w:val="22"/>
        </w:rPr>
        <w:t xml:space="preserve"> og har til formål at skabe et rum for praksis-nær erfaringsudveksling samt faglig inspiration og feedback blandt </w:t>
      </w:r>
      <w:r w:rsidR="00AC111C">
        <w:rPr>
          <w:rFonts w:asciiTheme="minorHAnsi" w:hAnsiTheme="minorHAnsi" w:cstheme="minorHAnsi"/>
          <w:color w:val="000000" w:themeColor="text1"/>
          <w:sz w:val="22"/>
          <w:szCs w:val="22"/>
        </w:rPr>
        <w:t>korpsets medlemmer og</w:t>
      </w:r>
      <w:r w:rsidRPr="000271FB">
        <w:rPr>
          <w:rFonts w:asciiTheme="minorHAnsi" w:hAnsiTheme="minorHAnsi" w:cstheme="minorHAnsi"/>
          <w:color w:val="000000" w:themeColor="text1"/>
          <w:sz w:val="22"/>
          <w:szCs w:val="22"/>
        </w:rPr>
        <w:t xml:space="preserve"> koordinatore</w:t>
      </w:r>
      <w:r w:rsidRPr="000271FB">
        <w:rPr>
          <w:rFonts w:asciiTheme="minorHAnsi" w:hAnsiTheme="minorHAnsi" w:cstheme="minorHAnsi"/>
          <w:color w:val="000000" w:themeColor="text1"/>
          <w:sz w:val="22"/>
          <w:szCs w:val="22"/>
        </w:rPr>
        <w:t>r</w:t>
      </w:r>
      <w:r w:rsidR="00AC111C">
        <w:rPr>
          <w:rFonts w:asciiTheme="minorHAnsi" w:hAnsiTheme="minorHAnsi" w:cstheme="minorHAnsi"/>
          <w:color w:val="000000" w:themeColor="text1"/>
          <w:sz w:val="22"/>
          <w:szCs w:val="22"/>
        </w:rPr>
        <w:t>ne</w:t>
      </w:r>
      <w:r w:rsidRPr="000271FB">
        <w:rPr>
          <w:rFonts w:asciiTheme="minorHAnsi" w:hAnsiTheme="minorHAnsi" w:cstheme="minorHAnsi"/>
          <w:color w:val="000000" w:themeColor="text1"/>
          <w:sz w:val="22"/>
          <w:szCs w:val="22"/>
        </w:rPr>
        <w:t>.</w:t>
      </w:r>
    </w:p>
    <w:p w:rsidR="003D606E" w:rsidRPr="0014463E" w:rsidRDefault="00C26076" w:rsidP="009573FA">
      <w:pPr>
        <w:numPr>
          <w:ilvl w:val="0"/>
          <w:numId w:val="5"/>
        </w:numPr>
        <w:spacing w:line="23" w:lineRule="atLeast"/>
        <w:jc w:val="both"/>
        <w:rPr>
          <w:rFonts w:asciiTheme="minorHAnsi" w:hAnsiTheme="minorHAnsi" w:cstheme="minorHAnsi"/>
          <w:color w:val="000000" w:themeColor="text1"/>
          <w:sz w:val="22"/>
          <w:szCs w:val="22"/>
        </w:rPr>
      </w:pPr>
      <w:r w:rsidRPr="0014463E">
        <w:rPr>
          <w:rFonts w:asciiTheme="minorHAnsi" w:hAnsiTheme="minorHAnsi" w:cstheme="minorHAnsi"/>
          <w:color w:val="000000" w:themeColor="text1"/>
          <w:sz w:val="22"/>
          <w:szCs w:val="22"/>
        </w:rPr>
        <w:t>Der skal være plads til ca. 200 deltagere på netværksmøderne</w:t>
      </w:r>
      <w:r w:rsidR="00946AF5" w:rsidRPr="0014463E">
        <w:rPr>
          <w:rFonts w:asciiTheme="minorHAnsi" w:hAnsiTheme="minorHAnsi" w:cstheme="minorHAnsi"/>
          <w:color w:val="000000" w:themeColor="text1"/>
          <w:sz w:val="22"/>
          <w:szCs w:val="22"/>
        </w:rPr>
        <w:t xml:space="preserve"> og </w:t>
      </w:r>
      <w:r w:rsidR="005D563A" w:rsidRPr="0014463E">
        <w:rPr>
          <w:rFonts w:asciiTheme="minorHAnsi" w:hAnsiTheme="minorHAnsi" w:cstheme="minorHAnsi"/>
          <w:color w:val="000000" w:themeColor="text1"/>
          <w:sz w:val="22"/>
          <w:szCs w:val="22"/>
        </w:rPr>
        <w:t>ku</w:t>
      </w:r>
      <w:r w:rsidR="005D563A" w:rsidRPr="0014463E">
        <w:rPr>
          <w:rFonts w:asciiTheme="minorHAnsi" w:hAnsiTheme="minorHAnsi" w:cstheme="minorHAnsi"/>
          <w:color w:val="000000" w:themeColor="text1"/>
          <w:sz w:val="22"/>
          <w:szCs w:val="22"/>
        </w:rPr>
        <w:t>r</w:t>
      </w:r>
      <w:r w:rsidR="005D563A" w:rsidRPr="0014463E">
        <w:rPr>
          <w:rFonts w:asciiTheme="minorHAnsi" w:hAnsiTheme="minorHAnsi" w:cstheme="minorHAnsi"/>
          <w:color w:val="000000" w:themeColor="text1"/>
          <w:sz w:val="22"/>
          <w:szCs w:val="22"/>
        </w:rPr>
        <w:t xml:space="preserve">susstedet skal </w:t>
      </w:r>
      <w:r w:rsidR="005A0412" w:rsidRPr="0014463E">
        <w:rPr>
          <w:rFonts w:asciiTheme="minorHAnsi" w:hAnsiTheme="minorHAnsi" w:cstheme="minorHAnsi"/>
          <w:color w:val="000000" w:themeColor="text1"/>
          <w:sz w:val="22"/>
          <w:szCs w:val="22"/>
        </w:rPr>
        <w:t>væ</w:t>
      </w:r>
      <w:r w:rsidR="00946AF5" w:rsidRPr="0014463E">
        <w:rPr>
          <w:rFonts w:asciiTheme="minorHAnsi" w:hAnsiTheme="minorHAnsi" w:cstheme="minorHAnsi"/>
          <w:color w:val="000000" w:themeColor="text1"/>
          <w:sz w:val="22"/>
          <w:szCs w:val="22"/>
        </w:rPr>
        <w:t xml:space="preserve">re beliggende </w:t>
      </w:r>
      <w:r w:rsidR="005A0412" w:rsidRPr="0014463E">
        <w:rPr>
          <w:rFonts w:asciiTheme="minorHAnsi" w:hAnsiTheme="minorHAnsi" w:cstheme="minorHAnsi"/>
          <w:color w:val="000000" w:themeColor="text1"/>
          <w:sz w:val="22"/>
          <w:szCs w:val="22"/>
        </w:rPr>
        <w:t xml:space="preserve">midt </w:t>
      </w:r>
      <w:r w:rsidR="00946AF5" w:rsidRPr="0014463E">
        <w:rPr>
          <w:rFonts w:asciiTheme="minorHAnsi" w:hAnsiTheme="minorHAnsi" w:cstheme="minorHAnsi"/>
          <w:color w:val="000000" w:themeColor="text1"/>
          <w:sz w:val="22"/>
          <w:szCs w:val="22"/>
        </w:rPr>
        <w:t>i landet</w:t>
      </w:r>
      <w:r w:rsidR="005A0412" w:rsidRPr="0014463E">
        <w:rPr>
          <w:rFonts w:asciiTheme="minorHAnsi" w:hAnsiTheme="minorHAnsi" w:cstheme="minorHAnsi"/>
          <w:color w:val="000000" w:themeColor="text1"/>
          <w:sz w:val="22"/>
          <w:szCs w:val="22"/>
        </w:rPr>
        <w:t>, så det tilgodeser alle de</w:t>
      </w:r>
      <w:r w:rsidR="005A0412" w:rsidRPr="0014463E">
        <w:rPr>
          <w:rFonts w:asciiTheme="minorHAnsi" w:hAnsiTheme="minorHAnsi" w:cstheme="minorHAnsi"/>
          <w:color w:val="000000" w:themeColor="text1"/>
          <w:sz w:val="22"/>
          <w:szCs w:val="22"/>
        </w:rPr>
        <w:t>l</w:t>
      </w:r>
      <w:r w:rsidR="005A0412" w:rsidRPr="0014463E">
        <w:rPr>
          <w:rFonts w:asciiTheme="minorHAnsi" w:hAnsiTheme="minorHAnsi" w:cstheme="minorHAnsi"/>
          <w:color w:val="000000" w:themeColor="text1"/>
          <w:sz w:val="22"/>
          <w:szCs w:val="22"/>
        </w:rPr>
        <w:t>tagernes transporttid</w:t>
      </w:r>
      <w:r w:rsidR="0014463E">
        <w:rPr>
          <w:rFonts w:asciiTheme="minorHAnsi" w:hAnsiTheme="minorHAnsi" w:cstheme="minorHAnsi"/>
          <w:color w:val="000000" w:themeColor="text1"/>
          <w:sz w:val="22"/>
          <w:szCs w:val="22"/>
        </w:rPr>
        <w:t>.</w:t>
      </w:r>
      <w:r w:rsidR="005A0412" w:rsidRPr="0014463E">
        <w:rPr>
          <w:rFonts w:asciiTheme="minorHAnsi" w:hAnsiTheme="minorHAnsi" w:cstheme="minorHAnsi"/>
          <w:color w:val="000000" w:themeColor="text1"/>
          <w:sz w:val="22"/>
          <w:szCs w:val="22"/>
        </w:rPr>
        <w:t xml:space="preserve"> </w:t>
      </w:r>
    </w:p>
    <w:p w:rsidR="003D606E" w:rsidRPr="000271FB" w:rsidRDefault="003D606E" w:rsidP="009573FA">
      <w:pPr>
        <w:numPr>
          <w:ilvl w:val="0"/>
          <w:numId w:val="5"/>
        </w:numPr>
        <w:spacing w:line="23" w:lineRule="atLeast"/>
        <w:jc w:val="both"/>
        <w:rPr>
          <w:rFonts w:asciiTheme="minorHAnsi" w:hAnsiTheme="minorHAnsi" w:cstheme="minorHAnsi"/>
          <w:color w:val="000000" w:themeColor="text1"/>
          <w:sz w:val="22"/>
          <w:szCs w:val="22"/>
        </w:rPr>
      </w:pPr>
      <w:r w:rsidRPr="000271FB">
        <w:rPr>
          <w:rFonts w:asciiTheme="minorHAnsi" w:hAnsiTheme="minorHAnsi" w:cstheme="minorHAnsi"/>
          <w:color w:val="000000" w:themeColor="text1"/>
          <w:sz w:val="22"/>
          <w:szCs w:val="22"/>
        </w:rPr>
        <w:t>Der skal ske en behovsafdækning blandt mentorer, forældrecoaches og deres koordinatorer for at afdække, hvilke behov, forventninger og re</w:t>
      </w:r>
      <w:r w:rsidRPr="000271FB">
        <w:rPr>
          <w:rFonts w:asciiTheme="minorHAnsi" w:hAnsiTheme="minorHAnsi" w:cstheme="minorHAnsi"/>
          <w:color w:val="000000" w:themeColor="text1"/>
          <w:sz w:val="22"/>
          <w:szCs w:val="22"/>
        </w:rPr>
        <w:t>s</w:t>
      </w:r>
      <w:r w:rsidRPr="000271FB">
        <w:rPr>
          <w:rFonts w:asciiTheme="minorHAnsi" w:hAnsiTheme="minorHAnsi" w:cstheme="minorHAnsi"/>
          <w:color w:val="000000" w:themeColor="text1"/>
          <w:sz w:val="22"/>
          <w:szCs w:val="22"/>
        </w:rPr>
        <w:t>sourcer, der kan indgå i tilrettelæggelsen af det enkelte nationale ne</w:t>
      </w:r>
      <w:r w:rsidRPr="000271FB">
        <w:rPr>
          <w:rFonts w:asciiTheme="minorHAnsi" w:hAnsiTheme="minorHAnsi" w:cstheme="minorHAnsi"/>
          <w:color w:val="000000" w:themeColor="text1"/>
          <w:sz w:val="22"/>
          <w:szCs w:val="22"/>
        </w:rPr>
        <w:t>t</w:t>
      </w:r>
      <w:r w:rsidRPr="000271FB">
        <w:rPr>
          <w:rFonts w:asciiTheme="minorHAnsi" w:hAnsiTheme="minorHAnsi" w:cstheme="minorHAnsi"/>
          <w:color w:val="000000" w:themeColor="text1"/>
          <w:sz w:val="22"/>
          <w:szCs w:val="22"/>
        </w:rPr>
        <w:t xml:space="preserve">værksmøde. </w:t>
      </w:r>
    </w:p>
    <w:p w:rsidR="003D606E" w:rsidRPr="000271FB" w:rsidRDefault="003D606E" w:rsidP="009573FA">
      <w:pPr>
        <w:numPr>
          <w:ilvl w:val="0"/>
          <w:numId w:val="5"/>
        </w:numPr>
        <w:spacing w:line="23" w:lineRule="atLeast"/>
        <w:jc w:val="both"/>
        <w:rPr>
          <w:rFonts w:asciiTheme="minorHAnsi" w:hAnsiTheme="minorHAnsi" w:cstheme="minorHAnsi"/>
          <w:color w:val="000000" w:themeColor="text1"/>
          <w:sz w:val="22"/>
          <w:szCs w:val="22"/>
        </w:rPr>
      </w:pPr>
      <w:r w:rsidRPr="000271FB">
        <w:rPr>
          <w:rFonts w:asciiTheme="minorHAnsi" w:hAnsiTheme="minorHAnsi" w:cstheme="minorHAnsi"/>
          <w:color w:val="000000" w:themeColor="text1"/>
          <w:sz w:val="22"/>
          <w:szCs w:val="22"/>
        </w:rPr>
        <w:t xml:space="preserve">Leverandøren skal navnlig tilrettelægge og </w:t>
      </w:r>
      <w:proofErr w:type="spellStart"/>
      <w:r w:rsidRPr="000271FB">
        <w:rPr>
          <w:rFonts w:asciiTheme="minorHAnsi" w:hAnsiTheme="minorHAnsi" w:cstheme="minorHAnsi"/>
          <w:color w:val="000000" w:themeColor="text1"/>
          <w:sz w:val="22"/>
          <w:szCs w:val="22"/>
        </w:rPr>
        <w:t>facilitere</w:t>
      </w:r>
      <w:proofErr w:type="spellEnd"/>
      <w:r w:rsidRPr="000271FB">
        <w:rPr>
          <w:rFonts w:asciiTheme="minorHAnsi" w:hAnsiTheme="minorHAnsi" w:cstheme="minorHAnsi"/>
          <w:color w:val="000000" w:themeColor="text1"/>
          <w:sz w:val="22"/>
          <w:szCs w:val="22"/>
        </w:rPr>
        <w:t xml:space="preserve"> plenumdrøftelser og workshops, hvor konkrete udfordringer og </w:t>
      </w:r>
      <w:r w:rsidR="008E1EC8">
        <w:rPr>
          <w:rFonts w:asciiTheme="minorHAnsi" w:hAnsiTheme="minorHAnsi" w:cstheme="minorHAnsi"/>
          <w:color w:val="000000" w:themeColor="text1"/>
          <w:sz w:val="22"/>
          <w:szCs w:val="22"/>
        </w:rPr>
        <w:t>praksisnære</w:t>
      </w:r>
      <w:r w:rsidRPr="000271FB">
        <w:rPr>
          <w:rFonts w:asciiTheme="minorHAnsi" w:hAnsiTheme="minorHAnsi" w:cstheme="minorHAnsi"/>
          <w:color w:val="000000" w:themeColor="text1"/>
          <w:sz w:val="22"/>
          <w:szCs w:val="22"/>
        </w:rPr>
        <w:t xml:space="preserve">cases kan præsenteres, drøftes og bearbejdes. </w:t>
      </w:r>
    </w:p>
    <w:p w:rsidR="003D606E" w:rsidRPr="000271FB" w:rsidRDefault="003D606E" w:rsidP="009573FA">
      <w:pPr>
        <w:numPr>
          <w:ilvl w:val="0"/>
          <w:numId w:val="5"/>
        </w:numPr>
        <w:spacing w:line="23" w:lineRule="atLeast"/>
        <w:jc w:val="both"/>
        <w:rPr>
          <w:rFonts w:asciiTheme="minorHAnsi" w:hAnsiTheme="minorHAnsi" w:cstheme="minorHAnsi"/>
          <w:color w:val="000000" w:themeColor="text1"/>
          <w:sz w:val="22"/>
          <w:szCs w:val="22"/>
        </w:rPr>
      </w:pPr>
      <w:r w:rsidRPr="000271FB">
        <w:rPr>
          <w:rFonts w:asciiTheme="minorHAnsi" w:hAnsiTheme="minorHAnsi" w:cstheme="minorHAnsi"/>
          <w:color w:val="000000" w:themeColor="text1"/>
          <w:sz w:val="22"/>
          <w:szCs w:val="22"/>
        </w:rPr>
        <w:t>Leverandøren skal foretage en formidlingsvenlig skriftlig opsamling på de væsentligste pointer, som fremkommer ved det nationale netværk</w:t>
      </w:r>
      <w:r w:rsidRPr="000271FB">
        <w:rPr>
          <w:rFonts w:asciiTheme="minorHAnsi" w:hAnsiTheme="minorHAnsi" w:cstheme="minorHAnsi"/>
          <w:color w:val="000000" w:themeColor="text1"/>
          <w:sz w:val="22"/>
          <w:szCs w:val="22"/>
        </w:rPr>
        <w:t>s</w:t>
      </w:r>
      <w:r w:rsidRPr="000271FB">
        <w:rPr>
          <w:rFonts w:asciiTheme="minorHAnsi" w:hAnsiTheme="minorHAnsi" w:cstheme="minorHAnsi"/>
          <w:color w:val="000000" w:themeColor="text1"/>
          <w:sz w:val="22"/>
          <w:szCs w:val="22"/>
        </w:rPr>
        <w:t>møde; det vil sige konkrete udfordringer, løsningsforslag, praktiske a</w:t>
      </w:r>
      <w:r w:rsidRPr="000271FB">
        <w:rPr>
          <w:rFonts w:asciiTheme="minorHAnsi" w:hAnsiTheme="minorHAnsi" w:cstheme="minorHAnsi"/>
          <w:color w:val="000000" w:themeColor="text1"/>
          <w:sz w:val="22"/>
          <w:szCs w:val="22"/>
        </w:rPr>
        <w:t>n</w:t>
      </w:r>
      <w:r w:rsidRPr="000271FB">
        <w:rPr>
          <w:rFonts w:asciiTheme="minorHAnsi" w:hAnsiTheme="minorHAnsi" w:cstheme="minorHAnsi"/>
          <w:color w:val="000000" w:themeColor="text1"/>
          <w:sz w:val="22"/>
          <w:szCs w:val="22"/>
        </w:rPr>
        <w:t xml:space="preserve">befalinger, </w:t>
      </w:r>
      <w:proofErr w:type="spellStart"/>
      <w:r w:rsidRPr="000271FB">
        <w:rPr>
          <w:rFonts w:asciiTheme="minorHAnsi" w:hAnsiTheme="minorHAnsi" w:cstheme="minorHAnsi"/>
          <w:color w:val="000000" w:themeColor="text1"/>
          <w:sz w:val="22"/>
          <w:szCs w:val="22"/>
        </w:rPr>
        <w:t>best</w:t>
      </w:r>
      <w:proofErr w:type="spellEnd"/>
      <w:r w:rsidRPr="000271FB">
        <w:rPr>
          <w:rFonts w:asciiTheme="minorHAnsi" w:hAnsiTheme="minorHAnsi" w:cstheme="minorHAnsi"/>
          <w:color w:val="000000" w:themeColor="text1"/>
          <w:sz w:val="22"/>
          <w:szCs w:val="22"/>
        </w:rPr>
        <w:t xml:space="preserve"> </w:t>
      </w:r>
      <w:proofErr w:type="spellStart"/>
      <w:r w:rsidRPr="000271FB">
        <w:rPr>
          <w:rFonts w:asciiTheme="minorHAnsi" w:hAnsiTheme="minorHAnsi" w:cstheme="minorHAnsi"/>
          <w:color w:val="000000" w:themeColor="text1"/>
          <w:sz w:val="22"/>
          <w:szCs w:val="22"/>
        </w:rPr>
        <w:t>practices</w:t>
      </w:r>
      <w:proofErr w:type="spellEnd"/>
      <w:r w:rsidRPr="000271FB">
        <w:rPr>
          <w:rFonts w:asciiTheme="minorHAnsi" w:hAnsiTheme="minorHAnsi" w:cstheme="minorHAnsi"/>
          <w:color w:val="000000" w:themeColor="text1"/>
          <w:sz w:val="22"/>
          <w:szCs w:val="22"/>
        </w:rPr>
        <w:t xml:space="preserve"> m.v.</w:t>
      </w:r>
      <w:r w:rsidR="00AC111C">
        <w:rPr>
          <w:rFonts w:asciiTheme="minorHAnsi" w:hAnsiTheme="minorHAnsi" w:cstheme="minorHAnsi"/>
          <w:color w:val="000000" w:themeColor="text1"/>
          <w:sz w:val="22"/>
          <w:szCs w:val="22"/>
        </w:rPr>
        <w:t xml:space="preserve"> som formidles til deltagerne</w:t>
      </w:r>
      <w:r w:rsidR="001C6AEB">
        <w:rPr>
          <w:rFonts w:asciiTheme="minorHAnsi" w:hAnsiTheme="minorHAnsi" w:cstheme="minorHAnsi"/>
          <w:color w:val="000000" w:themeColor="text1"/>
          <w:sz w:val="22"/>
          <w:szCs w:val="22"/>
        </w:rPr>
        <w:t xml:space="preserve"> efterfølge</w:t>
      </w:r>
      <w:r w:rsidR="001C6AEB">
        <w:rPr>
          <w:rFonts w:asciiTheme="minorHAnsi" w:hAnsiTheme="minorHAnsi" w:cstheme="minorHAnsi"/>
          <w:color w:val="000000" w:themeColor="text1"/>
          <w:sz w:val="22"/>
          <w:szCs w:val="22"/>
        </w:rPr>
        <w:t>n</w:t>
      </w:r>
      <w:r w:rsidR="001C6AEB">
        <w:rPr>
          <w:rFonts w:asciiTheme="minorHAnsi" w:hAnsiTheme="minorHAnsi" w:cstheme="minorHAnsi"/>
          <w:color w:val="000000" w:themeColor="text1"/>
          <w:sz w:val="22"/>
          <w:szCs w:val="22"/>
        </w:rPr>
        <w:t>de</w:t>
      </w:r>
      <w:r>
        <w:rPr>
          <w:rFonts w:asciiTheme="minorHAnsi" w:hAnsiTheme="minorHAnsi" w:cstheme="minorHAnsi"/>
          <w:color w:val="000000" w:themeColor="text1"/>
          <w:sz w:val="22"/>
          <w:szCs w:val="22"/>
        </w:rPr>
        <w:t>.</w:t>
      </w:r>
    </w:p>
    <w:p w:rsidR="001E3AB4" w:rsidRPr="003D606E" w:rsidRDefault="001E3AB4" w:rsidP="009573FA">
      <w:pPr>
        <w:pStyle w:val="Listeafsnit"/>
        <w:spacing w:line="23" w:lineRule="atLeast"/>
        <w:jc w:val="both"/>
        <w:rPr>
          <w:rFonts w:asciiTheme="minorHAnsi" w:hAnsiTheme="minorHAnsi" w:cstheme="minorHAnsi"/>
          <w:b/>
          <w:color w:val="000000" w:themeColor="text1"/>
          <w:sz w:val="22"/>
          <w:szCs w:val="22"/>
        </w:rPr>
      </w:pPr>
    </w:p>
    <w:p w:rsidR="001E3AB4" w:rsidRPr="003D606E" w:rsidRDefault="001E3AB4" w:rsidP="009573FA">
      <w:pPr>
        <w:pStyle w:val="Listeafsnit"/>
        <w:spacing w:line="23" w:lineRule="atLeast"/>
        <w:jc w:val="both"/>
        <w:rPr>
          <w:rFonts w:asciiTheme="minorHAnsi" w:hAnsiTheme="minorHAnsi" w:cstheme="minorHAnsi"/>
          <w:b/>
          <w:color w:val="000000" w:themeColor="text1"/>
          <w:sz w:val="22"/>
          <w:szCs w:val="22"/>
        </w:rPr>
      </w:pPr>
    </w:p>
    <w:p w:rsidR="003F764D" w:rsidRDefault="000E3EA7" w:rsidP="009573FA">
      <w:pPr>
        <w:pStyle w:val="Overskrift2"/>
        <w:spacing w:line="23" w:lineRule="atLeast"/>
        <w:jc w:val="both"/>
      </w:pPr>
      <w:bookmarkStart w:id="38" w:name="_Toc521502675"/>
      <w:r>
        <w:t>4</w:t>
      </w:r>
      <w:r w:rsidR="003F764D">
        <w:t xml:space="preserve">.3 </w:t>
      </w:r>
      <w:r w:rsidR="003F764D" w:rsidRPr="003D606E">
        <w:t xml:space="preserve">Gennemføre grunduddannelsesforløb for </w:t>
      </w:r>
      <w:r w:rsidR="003F764D">
        <w:t>nye medlemmer af korpset samt deres koordinatorer i 2018, 2019, 2020</w:t>
      </w:r>
      <w:bookmarkEnd w:id="38"/>
    </w:p>
    <w:p w:rsidR="003D606E" w:rsidRDefault="003D606E" w:rsidP="009573FA">
      <w:pPr>
        <w:spacing w:line="23" w:lineRule="atLeast"/>
        <w:jc w:val="both"/>
        <w:rPr>
          <w:rFonts w:asciiTheme="minorHAnsi" w:hAnsiTheme="minorHAnsi" w:cstheme="minorHAnsi"/>
          <w:sz w:val="22"/>
          <w:szCs w:val="22"/>
        </w:rPr>
      </w:pPr>
    </w:p>
    <w:p w:rsidR="003D606E" w:rsidRDefault="008B4962" w:rsidP="009573FA">
      <w:pPr>
        <w:spacing w:line="23" w:lineRule="atLeast"/>
        <w:jc w:val="both"/>
        <w:rPr>
          <w:rFonts w:asciiTheme="minorHAnsi" w:hAnsiTheme="minorHAnsi" w:cstheme="minorHAnsi"/>
          <w:sz w:val="22"/>
          <w:szCs w:val="22"/>
        </w:rPr>
      </w:pPr>
      <w:r>
        <w:rPr>
          <w:rFonts w:asciiTheme="minorHAnsi" w:hAnsiTheme="minorHAnsi" w:cstheme="minorHAnsi"/>
          <w:sz w:val="22"/>
          <w:szCs w:val="22"/>
        </w:rPr>
        <w:t>Leverandøren skal i</w:t>
      </w:r>
      <w:r w:rsidR="007E2AAE">
        <w:rPr>
          <w:rFonts w:asciiTheme="minorHAnsi" w:hAnsiTheme="minorHAnsi" w:cstheme="minorHAnsi"/>
          <w:sz w:val="22"/>
          <w:szCs w:val="22"/>
        </w:rPr>
        <w:t xml:space="preserve"> </w:t>
      </w:r>
      <w:r w:rsidR="001A54D2">
        <w:rPr>
          <w:rFonts w:asciiTheme="minorHAnsi" w:hAnsiTheme="minorHAnsi" w:cstheme="minorHAnsi"/>
          <w:sz w:val="22"/>
          <w:szCs w:val="22"/>
        </w:rPr>
        <w:t>oktober/november 2018</w:t>
      </w:r>
      <w:r w:rsidR="00FE24A3">
        <w:rPr>
          <w:rFonts w:asciiTheme="minorHAnsi" w:hAnsiTheme="minorHAnsi" w:cstheme="minorHAnsi"/>
          <w:sz w:val="22"/>
          <w:szCs w:val="22"/>
        </w:rPr>
        <w:t xml:space="preserve"> og</w:t>
      </w:r>
      <w:r w:rsidR="001A54D2">
        <w:rPr>
          <w:rFonts w:asciiTheme="minorHAnsi" w:hAnsiTheme="minorHAnsi" w:cstheme="minorHAnsi"/>
          <w:sz w:val="22"/>
          <w:szCs w:val="22"/>
        </w:rPr>
        <w:t xml:space="preserve"> </w:t>
      </w:r>
      <w:r w:rsidR="00AE41A7">
        <w:rPr>
          <w:rFonts w:asciiTheme="minorHAnsi" w:hAnsiTheme="minorHAnsi" w:cstheme="minorHAnsi"/>
          <w:sz w:val="22"/>
          <w:szCs w:val="22"/>
        </w:rPr>
        <w:t>april 2019</w:t>
      </w:r>
      <w:r w:rsidR="003D606E" w:rsidRPr="00C57C52">
        <w:rPr>
          <w:rFonts w:asciiTheme="minorHAnsi" w:hAnsiTheme="minorHAnsi" w:cstheme="minorHAnsi"/>
          <w:sz w:val="22"/>
          <w:szCs w:val="22"/>
        </w:rPr>
        <w:t xml:space="preserve"> tilrettelægge og ge</w:t>
      </w:r>
      <w:r w:rsidR="003D606E" w:rsidRPr="00C57C52">
        <w:rPr>
          <w:rFonts w:asciiTheme="minorHAnsi" w:hAnsiTheme="minorHAnsi" w:cstheme="minorHAnsi"/>
          <w:sz w:val="22"/>
          <w:szCs w:val="22"/>
        </w:rPr>
        <w:t>n</w:t>
      </w:r>
      <w:r w:rsidR="003D606E" w:rsidRPr="00C57C52">
        <w:rPr>
          <w:rFonts w:asciiTheme="minorHAnsi" w:hAnsiTheme="minorHAnsi" w:cstheme="minorHAnsi"/>
          <w:sz w:val="22"/>
          <w:szCs w:val="22"/>
        </w:rPr>
        <w:t>nemfø</w:t>
      </w:r>
      <w:r w:rsidR="007E3B04">
        <w:rPr>
          <w:rFonts w:asciiTheme="minorHAnsi" w:hAnsiTheme="minorHAnsi" w:cstheme="minorHAnsi"/>
          <w:sz w:val="22"/>
          <w:szCs w:val="22"/>
        </w:rPr>
        <w:t>re grunduddannelser for medarbejdere</w:t>
      </w:r>
      <w:r w:rsidR="00341FC3">
        <w:rPr>
          <w:rFonts w:asciiTheme="minorHAnsi" w:hAnsiTheme="minorHAnsi" w:cstheme="minorHAnsi"/>
          <w:sz w:val="22"/>
          <w:szCs w:val="22"/>
        </w:rPr>
        <w:t>,</w:t>
      </w:r>
      <w:r w:rsidR="007E3B04">
        <w:rPr>
          <w:rFonts w:asciiTheme="minorHAnsi" w:hAnsiTheme="minorHAnsi" w:cstheme="minorHAnsi"/>
          <w:sz w:val="22"/>
          <w:szCs w:val="22"/>
        </w:rPr>
        <w:t xml:space="preserve"> der skal arbejde med borgere med </w:t>
      </w:r>
      <w:r w:rsidR="001A54D2">
        <w:rPr>
          <w:rFonts w:asciiTheme="minorHAnsi" w:hAnsiTheme="minorHAnsi" w:cstheme="minorHAnsi"/>
          <w:sz w:val="22"/>
          <w:szCs w:val="22"/>
        </w:rPr>
        <w:t>psykisk sårbarhed</w:t>
      </w:r>
      <w:r w:rsidR="003D606E" w:rsidRPr="00C57C52">
        <w:rPr>
          <w:rFonts w:asciiTheme="minorHAnsi" w:hAnsiTheme="minorHAnsi" w:cstheme="minorHAnsi"/>
          <w:sz w:val="22"/>
          <w:szCs w:val="22"/>
        </w:rPr>
        <w:t>.  Denne leverance skal bygge videre på de grundudda</w:t>
      </w:r>
      <w:r w:rsidR="003D606E" w:rsidRPr="00C57C52">
        <w:rPr>
          <w:rFonts w:asciiTheme="minorHAnsi" w:hAnsiTheme="minorHAnsi" w:cstheme="minorHAnsi"/>
          <w:sz w:val="22"/>
          <w:szCs w:val="22"/>
        </w:rPr>
        <w:t>n</w:t>
      </w:r>
      <w:r w:rsidR="003D606E" w:rsidRPr="00C57C52">
        <w:rPr>
          <w:rFonts w:asciiTheme="minorHAnsi" w:hAnsiTheme="minorHAnsi" w:cstheme="minorHAnsi"/>
          <w:sz w:val="22"/>
          <w:szCs w:val="22"/>
        </w:rPr>
        <w:t>nelser, som de tidli</w:t>
      </w:r>
      <w:r>
        <w:rPr>
          <w:rFonts w:asciiTheme="minorHAnsi" w:hAnsiTheme="minorHAnsi" w:cstheme="minorHAnsi"/>
          <w:sz w:val="22"/>
          <w:szCs w:val="22"/>
        </w:rPr>
        <w:t>gere korpsmedlemmer</w:t>
      </w:r>
      <w:r w:rsidR="003D606E" w:rsidRPr="00C57C52">
        <w:rPr>
          <w:rFonts w:asciiTheme="minorHAnsi" w:hAnsiTheme="minorHAnsi" w:cstheme="minorHAnsi"/>
          <w:sz w:val="22"/>
          <w:szCs w:val="22"/>
        </w:rPr>
        <w:t xml:space="preserve"> allerede har gennemgået.</w:t>
      </w:r>
      <w:r>
        <w:rPr>
          <w:rFonts w:asciiTheme="minorHAnsi" w:hAnsiTheme="minorHAnsi" w:cstheme="minorHAnsi"/>
          <w:sz w:val="22"/>
          <w:szCs w:val="22"/>
        </w:rPr>
        <w:t xml:space="preserve"> Forløbene skal dog tilpasses den praksis medarbejdere</w:t>
      </w:r>
      <w:r w:rsidR="00483FEC">
        <w:rPr>
          <w:rFonts w:asciiTheme="minorHAnsi" w:hAnsiTheme="minorHAnsi" w:cstheme="minorHAnsi"/>
          <w:sz w:val="22"/>
          <w:szCs w:val="22"/>
        </w:rPr>
        <w:t xml:space="preserve"> som</w:t>
      </w:r>
      <w:r w:rsidR="00341FC3">
        <w:rPr>
          <w:rFonts w:asciiTheme="minorHAnsi" w:hAnsiTheme="minorHAnsi" w:cstheme="minorHAnsi"/>
          <w:sz w:val="22"/>
          <w:szCs w:val="22"/>
        </w:rPr>
        <w:t xml:space="preserve"> </w:t>
      </w:r>
      <w:r>
        <w:rPr>
          <w:rFonts w:asciiTheme="minorHAnsi" w:hAnsiTheme="minorHAnsi" w:cstheme="minorHAnsi"/>
          <w:sz w:val="22"/>
          <w:szCs w:val="22"/>
        </w:rPr>
        <w:t xml:space="preserve">til dagligt </w:t>
      </w:r>
      <w:r w:rsidR="00483FEC">
        <w:rPr>
          <w:rFonts w:asciiTheme="minorHAnsi" w:hAnsiTheme="minorHAnsi" w:cstheme="minorHAnsi"/>
          <w:sz w:val="22"/>
          <w:szCs w:val="22"/>
        </w:rPr>
        <w:t>arbej</w:t>
      </w:r>
      <w:r w:rsidR="0014463E">
        <w:rPr>
          <w:rFonts w:asciiTheme="minorHAnsi" w:hAnsiTheme="minorHAnsi" w:cstheme="minorHAnsi"/>
          <w:sz w:val="22"/>
          <w:szCs w:val="22"/>
        </w:rPr>
        <w:t>der med den nævnte målgruppe i forhold til,</w:t>
      </w:r>
      <w:r w:rsidR="00483FEC">
        <w:rPr>
          <w:rFonts w:asciiTheme="minorHAnsi" w:hAnsiTheme="minorHAnsi" w:cstheme="minorHAnsi"/>
          <w:sz w:val="22"/>
          <w:szCs w:val="22"/>
        </w:rPr>
        <w:t xml:space="preserve"> at metoderne gøres anvendelig i </w:t>
      </w:r>
      <w:r>
        <w:rPr>
          <w:rFonts w:asciiTheme="minorHAnsi" w:hAnsiTheme="minorHAnsi" w:cstheme="minorHAnsi"/>
          <w:sz w:val="22"/>
          <w:szCs w:val="22"/>
        </w:rPr>
        <w:t>en psykologisk, terapeutisk og psykiatrisk kontekst. Tilpasningen af metoderne til denne konkr</w:t>
      </w:r>
      <w:r>
        <w:rPr>
          <w:rFonts w:asciiTheme="minorHAnsi" w:hAnsiTheme="minorHAnsi" w:cstheme="minorHAnsi"/>
          <w:sz w:val="22"/>
          <w:szCs w:val="22"/>
        </w:rPr>
        <w:t>e</w:t>
      </w:r>
      <w:r>
        <w:rPr>
          <w:rFonts w:asciiTheme="minorHAnsi" w:hAnsiTheme="minorHAnsi" w:cstheme="minorHAnsi"/>
          <w:sz w:val="22"/>
          <w:szCs w:val="22"/>
        </w:rPr>
        <w:t xml:space="preserve">te praksis skal ske med tæt inddragelse af eksperter og praktikere på feltet.  </w:t>
      </w:r>
      <w:r w:rsidR="003D606E">
        <w:rPr>
          <w:rFonts w:asciiTheme="minorHAnsi" w:hAnsiTheme="minorHAnsi" w:cstheme="minorHAnsi"/>
          <w:sz w:val="22"/>
          <w:szCs w:val="22"/>
        </w:rPr>
        <w:t xml:space="preserve"> </w:t>
      </w:r>
    </w:p>
    <w:p w:rsidR="003D606E" w:rsidRDefault="003D606E" w:rsidP="009573FA">
      <w:pPr>
        <w:spacing w:line="23" w:lineRule="atLeast"/>
        <w:jc w:val="both"/>
        <w:rPr>
          <w:rFonts w:asciiTheme="minorHAnsi" w:hAnsiTheme="minorHAnsi" w:cstheme="minorHAnsi"/>
          <w:sz w:val="22"/>
          <w:szCs w:val="22"/>
        </w:rPr>
      </w:pPr>
    </w:p>
    <w:p w:rsidR="007B0891" w:rsidRDefault="007B0891" w:rsidP="009573FA">
      <w:pPr>
        <w:spacing w:line="23" w:lineRule="atLeast"/>
        <w:jc w:val="both"/>
        <w:rPr>
          <w:rFonts w:asciiTheme="minorHAnsi" w:hAnsiTheme="minorHAnsi" w:cstheme="minorHAnsi"/>
          <w:sz w:val="22"/>
          <w:szCs w:val="22"/>
        </w:rPr>
      </w:pPr>
      <w:r>
        <w:rPr>
          <w:rFonts w:asciiTheme="minorHAnsi" w:hAnsiTheme="minorHAnsi" w:cstheme="minorHAnsi"/>
          <w:sz w:val="22"/>
          <w:szCs w:val="22"/>
        </w:rPr>
        <w:t xml:space="preserve">Herudover skal der </w:t>
      </w:r>
      <w:r w:rsidR="00341FC3">
        <w:rPr>
          <w:rFonts w:asciiTheme="minorHAnsi" w:hAnsiTheme="minorHAnsi" w:cstheme="minorHAnsi"/>
          <w:sz w:val="22"/>
          <w:szCs w:val="22"/>
        </w:rPr>
        <w:t xml:space="preserve">i løbet af </w:t>
      </w:r>
      <w:r w:rsidR="00483FEC">
        <w:rPr>
          <w:rFonts w:asciiTheme="minorHAnsi" w:hAnsiTheme="minorHAnsi" w:cstheme="minorHAnsi"/>
          <w:sz w:val="22"/>
          <w:szCs w:val="22"/>
        </w:rPr>
        <w:t xml:space="preserve">maj 2019 og januar </w:t>
      </w:r>
      <w:r w:rsidR="008E1EC8">
        <w:rPr>
          <w:rFonts w:asciiTheme="minorHAnsi" w:hAnsiTheme="minorHAnsi" w:cstheme="minorHAnsi"/>
          <w:sz w:val="22"/>
          <w:szCs w:val="22"/>
        </w:rPr>
        <w:t xml:space="preserve">2020 </w:t>
      </w:r>
      <w:r w:rsidR="00483FEC">
        <w:rPr>
          <w:rFonts w:asciiTheme="minorHAnsi" w:hAnsiTheme="minorHAnsi" w:cstheme="minorHAnsi"/>
          <w:sz w:val="22"/>
          <w:szCs w:val="22"/>
        </w:rPr>
        <w:t xml:space="preserve">gennemføres </w:t>
      </w:r>
      <w:r>
        <w:rPr>
          <w:rFonts w:asciiTheme="minorHAnsi" w:hAnsiTheme="minorHAnsi" w:cstheme="minorHAnsi"/>
          <w:sz w:val="22"/>
          <w:szCs w:val="22"/>
        </w:rPr>
        <w:t>grundu</w:t>
      </w:r>
      <w:r>
        <w:rPr>
          <w:rFonts w:asciiTheme="minorHAnsi" w:hAnsiTheme="minorHAnsi" w:cstheme="minorHAnsi"/>
          <w:sz w:val="22"/>
          <w:szCs w:val="22"/>
        </w:rPr>
        <w:t>d</w:t>
      </w:r>
      <w:r>
        <w:rPr>
          <w:rFonts w:asciiTheme="minorHAnsi" w:hAnsiTheme="minorHAnsi" w:cstheme="minorHAnsi"/>
          <w:sz w:val="22"/>
          <w:szCs w:val="22"/>
        </w:rPr>
        <w:t xml:space="preserve">dannelse af </w:t>
      </w:r>
      <w:r w:rsidR="008E1EC8">
        <w:rPr>
          <w:rFonts w:asciiTheme="minorHAnsi" w:hAnsiTheme="minorHAnsi" w:cstheme="minorHAnsi"/>
          <w:sz w:val="22"/>
          <w:szCs w:val="22"/>
        </w:rPr>
        <w:t xml:space="preserve">kommunale </w:t>
      </w:r>
      <w:r>
        <w:rPr>
          <w:rFonts w:asciiTheme="minorHAnsi" w:hAnsiTheme="minorHAnsi" w:cstheme="minorHAnsi"/>
          <w:sz w:val="22"/>
          <w:szCs w:val="22"/>
        </w:rPr>
        <w:t>medarbejdere inden for det sociale, uddannelsesmæ</w:t>
      </w:r>
      <w:r>
        <w:rPr>
          <w:rFonts w:asciiTheme="minorHAnsi" w:hAnsiTheme="minorHAnsi" w:cstheme="minorHAnsi"/>
          <w:sz w:val="22"/>
          <w:szCs w:val="22"/>
        </w:rPr>
        <w:t>s</w:t>
      </w:r>
      <w:r>
        <w:rPr>
          <w:rFonts w:asciiTheme="minorHAnsi" w:hAnsiTheme="minorHAnsi" w:cstheme="minorHAnsi"/>
          <w:sz w:val="22"/>
          <w:szCs w:val="22"/>
        </w:rPr>
        <w:t>sige eller kriminalpræventive felt.</w:t>
      </w:r>
      <w:r w:rsidR="00145D53">
        <w:rPr>
          <w:rFonts w:asciiTheme="minorHAnsi" w:hAnsiTheme="minorHAnsi" w:cstheme="minorHAnsi"/>
          <w:sz w:val="22"/>
          <w:szCs w:val="22"/>
        </w:rPr>
        <w:t xml:space="preserve"> Disse grunduddannelser skal tilrettelægges med udgangspunkt i metodemanualen</w:t>
      </w:r>
      <w:r w:rsidR="0051783B">
        <w:rPr>
          <w:rFonts w:asciiTheme="minorHAnsi" w:hAnsiTheme="minorHAnsi" w:cstheme="minorHAnsi"/>
          <w:sz w:val="22"/>
          <w:szCs w:val="22"/>
        </w:rPr>
        <w:t>, dog jf. punkt 2.10.</w:t>
      </w:r>
      <w:r w:rsidR="00145D53">
        <w:rPr>
          <w:rFonts w:asciiTheme="minorHAnsi" w:hAnsiTheme="minorHAnsi" w:cstheme="minorHAnsi"/>
          <w:sz w:val="22"/>
          <w:szCs w:val="22"/>
        </w:rPr>
        <w:t xml:space="preserve"> </w:t>
      </w:r>
    </w:p>
    <w:p w:rsidR="007B0891" w:rsidRDefault="007B0891" w:rsidP="009573FA">
      <w:pPr>
        <w:spacing w:line="23" w:lineRule="atLeast"/>
        <w:jc w:val="both"/>
        <w:rPr>
          <w:rFonts w:asciiTheme="minorHAnsi" w:hAnsiTheme="minorHAnsi" w:cstheme="minorHAnsi"/>
          <w:sz w:val="22"/>
          <w:szCs w:val="22"/>
        </w:rPr>
      </w:pPr>
    </w:p>
    <w:p w:rsidR="003D606E" w:rsidRPr="000271FB" w:rsidRDefault="00145D53" w:rsidP="009573FA">
      <w:pPr>
        <w:spacing w:line="23" w:lineRule="atLeast"/>
        <w:jc w:val="both"/>
        <w:rPr>
          <w:rFonts w:asciiTheme="minorHAnsi" w:hAnsiTheme="minorHAnsi" w:cstheme="minorHAnsi"/>
          <w:sz w:val="22"/>
          <w:szCs w:val="22"/>
        </w:rPr>
      </w:pPr>
      <w:r>
        <w:rPr>
          <w:rFonts w:asciiTheme="minorHAnsi" w:hAnsiTheme="minorHAnsi" w:cstheme="minorHAnsi"/>
          <w:sz w:val="22"/>
          <w:szCs w:val="22"/>
        </w:rPr>
        <w:lastRenderedPageBreak/>
        <w:t>G</w:t>
      </w:r>
      <w:r w:rsidR="003D606E">
        <w:rPr>
          <w:rFonts w:asciiTheme="minorHAnsi" w:hAnsiTheme="minorHAnsi" w:cstheme="minorHAnsi"/>
          <w:sz w:val="22"/>
          <w:szCs w:val="22"/>
        </w:rPr>
        <w:t xml:space="preserve">runduddannelsen har en varighed af seks dage, afholdt som tre internater af to dages varighed fordelt over maksimalt </w:t>
      </w:r>
      <w:r w:rsidR="007E2AAE">
        <w:rPr>
          <w:rFonts w:asciiTheme="minorHAnsi" w:hAnsiTheme="minorHAnsi" w:cstheme="minorHAnsi"/>
          <w:sz w:val="22"/>
          <w:szCs w:val="22"/>
        </w:rPr>
        <w:t>to</w:t>
      </w:r>
      <w:r w:rsidR="003D606E">
        <w:rPr>
          <w:rFonts w:asciiTheme="minorHAnsi" w:hAnsiTheme="minorHAnsi" w:cstheme="minorHAnsi"/>
          <w:sz w:val="22"/>
          <w:szCs w:val="22"/>
        </w:rPr>
        <w:t xml:space="preserve"> måneder. </w:t>
      </w:r>
      <w:r w:rsidR="00CB7D0E">
        <w:rPr>
          <w:rFonts w:asciiTheme="minorHAnsi" w:hAnsiTheme="minorHAnsi" w:cstheme="minorHAnsi"/>
          <w:sz w:val="22"/>
          <w:szCs w:val="22"/>
        </w:rPr>
        <w:t>I forbindelse med tilrett</w:t>
      </w:r>
      <w:r w:rsidR="00CB7D0E">
        <w:rPr>
          <w:rFonts w:asciiTheme="minorHAnsi" w:hAnsiTheme="minorHAnsi" w:cstheme="minorHAnsi"/>
          <w:sz w:val="22"/>
          <w:szCs w:val="22"/>
        </w:rPr>
        <w:t>e</w:t>
      </w:r>
      <w:r w:rsidR="00CB7D0E">
        <w:rPr>
          <w:rFonts w:asciiTheme="minorHAnsi" w:hAnsiTheme="minorHAnsi" w:cstheme="minorHAnsi"/>
          <w:sz w:val="22"/>
          <w:szCs w:val="22"/>
        </w:rPr>
        <w:t>læggelse af grunduddannelserne skal der udarbejdes drejebøger for alle unde</w:t>
      </w:r>
      <w:r w:rsidR="00CB7D0E">
        <w:rPr>
          <w:rFonts w:asciiTheme="minorHAnsi" w:hAnsiTheme="minorHAnsi" w:cstheme="minorHAnsi"/>
          <w:sz w:val="22"/>
          <w:szCs w:val="22"/>
        </w:rPr>
        <w:t>r</w:t>
      </w:r>
      <w:r w:rsidR="00CB7D0E">
        <w:rPr>
          <w:rFonts w:asciiTheme="minorHAnsi" w:hAnsiTheme="minorHAnsi" w:cstheme="minorHAnsi"/>
          <w:sz w:val="22"/>
          <w:szCs w:val="22"/>
        </w:rPr>
        <w:t xml:space="preserve">visningsdage, der som minimum indeholder anslået tidsforbrug, indhold, formål, undervisningsmetoder og ansvarlig. </w:t>
      </w:r>
      <w:r w:rsidR="0051783B">
        <w:rPr>
          <w:rFonts w:asciiTheme="minorHAnsi" w:hAnsiTheme="minorHAnsi" w:cstheme="minorHAnsi"/>
          <w:sz w:val="22"/>
          <w:szCs w:val="22"/>
        </w:rPr>
        <w:t>Drejebøgerne skal indeholde</w:t>
      </w:r>
      <w:r w:rsidR="00CB7D0E">
        <w:rPr>
          <w:rFonts w:asciiTheme="minorHAnsi" w:hAnsiTheme="minorHAnsi" w:cstheme="minorHAnsi"/>
          <w:sz w:val="22"/>
          <w:szCs w:val="22"/>
        </w:rPr>
        <w:t xml:space="preserve"> lærings</w:t>
      </w:r>
      <w:r w:rsidR="0051783B">
        <w:rPr>
          <w:rFonts w:asciiTheme="minorHAnsi" w:hAnsiTheme="minorHAnsi" w:cstheme="minorHAnsi"/>
          <w:sz w:val="22"/>
          <w:szCs w:val="22"/>
        </w:rPr>
        <w:t>-</w:t>
      </w:r>
      <w:r w:rsidR="00CB7D0E">
        <w:rPr>
          <w:rFonts w:asciiTheme="minorHAnsi" w:hAnsiTheme="minorHAnsi" w:cstheme="minorHAnsi"/>
          <w:sz w:val="22"/>
          <w:szCs w:val="22"/>
        </w:rPr>
        <w:t xml:space="preserve"> og kompetencemål for grunduddannelsen, som skal gå igen i resultatdokumentat</w:t>
      </w:r>
      <w:r w:rsidR="00CB7D0E">
        <w:rPr>
          <w:rFonts w:asciiTheme="minorHAnsi" w:hAnsiTheme="minorHAnsi" w:cstheme="minorHAnsi"/>
          <w:sz w:val="22"/>
          <w:szCs w:val="22"/>
        </w:rPr>
        <w:t>i</w:t>
      </w:r>
      <w:r w:rsidR="00CB7D0E">
        <w:rPr>
          <w:rFonts w:asciiTheme="minorHAnsi" w:hAnsiTheme="minorHAnsi" w:cstheme="minorHAnsi"/>
          <w:sz w:val="22"/>
          <w:szCs w:val="22"/>
        </w:rPr>
        <w:t>onen.</w:t>
      </w:r>
    </w:p>
    <w:p w:rsidR="003D606E" w:rsidRDefault="003D606E" w:rsidP="009573FA">
      <w:pPr>
        <w:pStyle w:val="NormalWeb"/>
        <w:spacing w:before="0" w:beforeAutospacing="0" w:after="0" w:afterAutospacing="0" w:line="23" w:lineRule="atLeast"/>
        <w:jc w:val="both"/>
        <w:rPr>
          <w:rFonts w:asciiTheme="minorHAnsi" w:hAnsiTheme="minorHAnsi" w:cstheme="minorHAnsi"/>
          <w:color w:val="222222"/>
          <w:sz w:val="22"/>
          <w:szCs w:val="22"/>
        </w:rPr>
      </w:pPr>
    </w:p>
    <w:p w:rsidR="003D606E" w:rsidRDefault="003D606E" w:rsidP="009573FA">
      <w:pPr>
        <w:pStyle w:val="NormalWeb"/>
        <w:spacing w:before="0" w:beforeAutospacing="0" w:after="0" w:afterAutospacing="0" w:line="23" w:lineRule="atLeast"/>
        <w:jc w:val="both"/>
        <w:rPr>
          <w:rFonts w:asciiTheme="minorHAnsi" w:hAnsiTheme="minorHAnsi" w:cstheme="minorHAnsi"/>
          <w:sz w:val="22"/>
          <w:szCs w:val="22"/>
        </w:rPr>
      </w:pPr>
      <w:r>
        <w:rPr>
          <w:rFonts w:asciiTheme="minorHAnsi" w:hAnsiTheme="minorHAnsi" w:cstheme="minorHAnsi"/>
          <w:sz w:val="22"/>
          <w:szCs w:val="22"/>
        </w:rPr>
        <w:t>Følgende o</w:t>
      </w:r>
      <w:r w:rsidRPr="0049129F">
        <w:rPr>
          <w:rFonts w:asciiTheme="minorHAnsi" w:hAnsiTheme="minorHAnsi" w:cstheme="minorHAnsi"/>
          <w:sz w:val="22"/>
          <w:szCs w:val="22"/>
        </w:rPr>
        <w:t>verord</w:t>
      </w:r>
      <w:r>
        <w:rPr>
          <w:rFonts w:asciiTheme="minorHAnsi" w:hAnsiTheme="minorHAnsi" w:cstheme="minorHAnsi"/>
          <w:sz w:val="22"/>
          <w:szCs w:val="22"/>
        </w:rPr>
        <w:t>nede</w:t>
      </w:r>
      <w:r w:rsidRPr="0049129F">
        <w:rPr>
          <w:rFonts w:asciiTheme="minorHAnsi" w:hAnsiTheme="minorHAnsi" w:cstheme="minorHAnsi"/>
          <w:sz w:val="22"/>
          <w:szCs w:val="22"/>
        </w:rPr>
        <w:t xml:space="preserve"> princip</w:t>
      </w:r>
      <w:r>
        <w:rPr>
          <w:rFonts w:asciiTheme="minorHAnsi" w:hAnsiTheme="minorHAnsi" w:cstheme="minorHAnsi"/>
          <w:sz w:val="22"/>
          <w:szCs w:val="22"/>
        </w:rPr>
        <w:t>per gælder både</w:t>
      </w:r>
      <w:r w:rsidRPr="0049129F">
        <w:rPr>
          <w:rFonts w:asciiTheme="minorHAnsi" w:hAnsiTheme="minorHAnsi" w:cstheme="minorHAnsi"/>
          <w:sz w:val="22"/>
          <w:szCs w:val="22"/>
        </w:rPr>
        <w:t xml:space="preserve"> i grunddannelsen </w:t>
      </w:r>
      <w:r>
        <w:rPr>
          <w:rFonts w:asciiTheme="minorHAnsi" w:hAnsiTheme="minorHAnsi" w:cstheme="minorHAnsi"/>
          <w:sz w:val="22"/>
          <w:szCs w:val="22"/>
        </w:rPr>
        <w:t>og i overby</w:t>
      </w:r>
      <w:r>
        <w:rPr>
          <w:rFonts w:asciiTheme="minorHAnsi" w:hAnsiTheme="minorHAnsi" w:cstheme="minorHAnsi"/>
          <w:sz w:val="22"/>
          <w:szCs w:val="22"/>
        </w:rPr>
        <w:t>g</w:t>
      </w:r>
      <w:r>
        <w:rPr>
          <w:rFonts w:asciiTheme="minorHAnsi" w:hAnsiTheme="minorHAnsi" w:cstheme="minorHAnsi"/>
          <w:sz w:val="22"/>
          <w:szCs w:val="22"/>
        </w:rPr>
        <w:t>ningsmodulerne:</w:t>
      </w:r>
    </w:p>
    <w:p w:rsidR="003D606E" w:rsidRDefault="003D606E" w:rsidP="009573FA">
      <w:pPr>
        <w:pStyle w:val="NormalWeb"/>
        <w:spacing w:before="0" w:beforeAutospacing="0" w:after="0" w:afterAutospacing="0" w:line="23" w:lineRule="atLeast"/>
        <w:ind w:left="720"/>
        <w:jc w:val="both"/>
        <w:rPr>
          <w:rFonts w:asciiTheme="minorHAnsi" w:hAnsiTheme="minorHAnsi" w:cstheme="minorHAnsi"/>
          <w:sz w:val="22"/>
          <w:szCs w:val="22"/>
        </w:rPr>
      </w:pPr>
    </w:p>
    <w:p w:rsidR="003D606E" w:rsidRDefault="003D606E" w:rsidP="009573FA">
      <w:pPr>
        <w:pStyle w:val="NormalWeb"/>
        <w:numPr>
          <w:ilvl w:val="0"/>
          <w:numId w:val="6"/>
        </w:numPr>
        <w:spacing w:before="0" w:beforeAutospacing="0" w:after="0" w:afterAutospacing="0" w:line="23" w:lineRule="atLeast"/>
        <w:jc w:val="both"/>
        <w:rPr>
          <w:rFonts w:asciiTheme="minorHAnsi" w:hAnsiTheme="minorHAnsi" w:cstheme="minorHAnsi"/>
          <w:sz w:val="22"/>
          <w:szCs w:val="22"/>
        </w:rPr>
      </w:pPr>
      <w:r>
        <w:rPr>
          <w:rFonts w:asciiTheme="minorHAnsi" w:hAnsiTheme="minorHAnsi" w:cstheme="minorHAnsi"/>
          <w:sz w:val="22"/>
          <w:szCs w:val="22"/>
        </w:rPr>
        <w:t>Undervisningen skal være</w:t>
      </w:r>
      <w:r w:rsidR="00CB7D0E">
        <w:rPr>
          <w:rFonts w:asciiTheme="minorHAnsi" w:hAnsiTheme="minorHAnsi" w:cstheme="minorHAnsi"/>
          <w:sz w:val="22"/>
          <w:szCs w:val="22"/>
        </w:rPr>
        <w:t xml:space="preserve"> processuelle </w:t>
      </w:r>
      <w:r w:rsidR="00FB2766">
        <w:rPr>
          <w:rFonts w:asciiTheme="minorHAnsi" w:hAnsiTheme="minorHAnsi" w:cstheme="minorHAnsi"/>
          <w:sz w:val="22"/>
          <w:szCs w:val="22"/>
        </w:rPr>
        <w:t xml:space="preserve">undervisningsforløb og således være </w:t>
      </w:r>
      <w:r>
        <w:rPr>
          <w:rFonts w:asciiTheme="minorHAnsi" w:hAnsiTheme="minorHAnsi" w:cstheme="minorHAnsi"/>
          <w:sz w:val="22"/>
          <w:szCs w:val="22"/>
        </w:rPr>
        <w:t xml:space="preserve">afvekslende, interaktiv og benytte </w:t>
      </w:r>
      <w:r w:rsidR="00933BBC">
        <w:rPr>
          <w:rFonts w:asciiTheme="minorHAnsi" w:hAnsiTheme="minorHAnsi" w:cstheme="minorHAnsi"/>
          <w:sz w:val="22"/>
          <w:szCs w:val="22"/>
        </w:rPr>
        <w:t xml:space="preserve">praksisnære </w:t>
      </w:r>
      <w:r>
        <w:rPr>
          <w:rFonts w:asciiTheme="minorHAnsi" w:hAnsiTheme="minorHAnsi" w:cstheme="minorHAnsi"/>
          <w:sz w:val="22"/>
          <w:szCs w:val="22"/>
        </w:rPr>
        <w:t>case-baserede øvelser og lign</w:t>
      </w:r>
      <w:r w:rsidR="0083364B">
        <w:rPr>
          <w:rFonts w:asciiTheme="minorHAnsi" w:hAnsiTheme="minorHAnsi" w:cstheme="minorHAnsi"/>
          <w:sz w:val="22"/>
          <w:szCs w:val="22"/>
        </w:rPr>
        <w:t>ende, der aktiverer kursisterne</w:t>
      </w:r>
      <w:r w:rsidR="00FB2766">
        <w:rPr>
          <w:rFonts w:asciiTheme="minorHAnsi" w:hAnsiTheme="minorHAnsi" w:cstheme="minorHAnsi"/>
          <w:sz w:val="22"/>
          <w:szCs w:val="22"/>
        </w:rPr>
        <w:t xml:space="preserve"> og benytter feedback og refleksion over egen praksis</w:t>
      </w:r>
      <w:r w:rsidR="00853659">
        <w:rPr>
          <w:rFonts w:asciiTheme="minorHAnsi" w:hAnsiTheme="minorHAnsi" w:cstheme="minorHAnsi"/>
          <w:sz w:val="22"/>
          <w:szCs w:val="22"/>
        </w:rPr>
        <w:t>.</w:t>
      </w:r>
    </w:p>
    <w:p w:rsidR="003D606E" w:rsidRDefault="003D606E" w:rsidP="009573FA">
      <w:pPr>
        <w:pStyle w:val="NormalWeb"/>
        <w:numPr>
          <w:ilvl w:val="0"/>
          <w:numId w:val="6"/>
        </w:numPr>
        <w:spacing w:before="0" w:beforeAutospacing="0" w:after="0" w:afterAutospacing="0" w:line="23" w:lineRule="atLeast"/>
        <w:jc w:val="both"/>
        <w:rPr>
          <w:rFonts w:asciiTheme="minorHAnsi" w:hAnsiTheme="minorHAnsi" w:cstheme="minorHAnsi"/>
          <w:sz w:val="22"/>
          <w:szCs w:val="22"/>
        </w:rPr>
      </w:pPr>
      <w:r>
        <w:rPr>
          <w:rFonts w:asciiTheme="minorHAnsi" w:hAnsiTheme="minorHAnsi" w:cstheme="minorHAnsi"/>
          <w:sz w:val="22"/>
          <w:szCs w:val="22"/>
        </w:rPr>
        <w:t xml:space="preserve">Læringen om </w:t>
      </w:r>
      <w:r w:rsidR="00853659">
        <w:rPr>
          <w:rFonts w:asciiTheme="minorHAnsi" w:hAnsiTheme="minorHAnsi" w:cstheme="minorHAnsi"/>
          <w:sz w:val="22"/>
          <w:szCs w:val="22"/>
        </w:rPr>
        <w:t xml:space="preserve">metoderne </w:t>
      </w:r>
      <w:r>
        <w:rPr>
          <w:rFonts w:asciiTheme="minorHAnsi" w:hAnsiTheme="minorHAnsi" w:cstheme="minorHAnsi"/>
          <w:sz w:val="22"/>
          <w:szCs w:val="22"/>
        </w:rPr>
        <w:t>skal være tænkt sammen med de konkrete u</w:t>
      </w:r>
      <w:r>
        <w:rPr>
          <w:rFonts w:asciiTheme="minorHAnsi" w:hAnsiTheme="minorHAnsi" w:cstheme="minorHAnsi"/>
          <w:sz w:val="22"/>
          <w:szCs w:val="22"/>
        </w:rPr>
        <w:t>d</w:t>
      </w:r>
      <w:r>
        <w:rPr>
          <w:rFonts w:asciiTheme="minorHAnsi" w:hAnsiTheme="minorHAnsi" w:cstheme="minorHAnsi"/>
          <w:sz w:val="22"/>
          <w:szCs w:val="22"/>
        </w:rPr>
        <w:t>fordringer i forbindelse med radikalisering og ekstremisme.</w:t>
      </w:r>
      <w:r w:rsidRPr="0049129F">
        <w:rPr>
          <w:rFonts w:asciiTheme="minorHAnsi" w:hAnsiTheme="minorHAnsi" w:cstheme="minorHAnsi"/>
          <w:sz w:val="22"/>
          <w:szCs w:val="22"/>
        </w:rPr>
        <w:t xml:space="preserve"> </w:t>
      </w:r>
    </w:p>
    <w:p w:rsidR="003D606E" w:rsidRDefault="003D606E" w:rsidP="009573FA">
      <w:pPr>
        <w:pStyle w:val="NormalWeb"/>
        <w:numPr>
          <w:ilvl w:val="0"/>
          <w:numId w:val="6"/>
        </w:numPr>
        <w:spacing w:before="0" w:beforeAutospacing="0" w:after="0" w:afterAutospacing="0" w:line="23" w:lineRule="atLeast"/>
        <w:jc w:val="both"/>
        <w:rPr>
          <w:rFonts w:asciiTheme="minorHAnsi" w:hAnsiTheme="minorHAnsi" w:cstheme="minorHAnsi"/>
          <w:sz w:val="22"/>
          <w:szCs w:val="22"/>
        </w:rPr>
      </w:pPr>
      <w:r>
        <w:rPr>
          <w:rFonts w:asciiTheme="minorHAnsi" w:hAnsiTheme="minorHAnsi" w:cstheme="minorHAnsi"/>
          <w:sz w:val="22"/>
          <w:szCs w:val="22"/>
        </w:rPr>
        <w:t>Der skal være en klar sammenhæng i både de enkelte undervisningsfo</w:t>
      </w:r>
      <w:r>
        <w:rPr>
          <w:rFonts w:asciiTheme="minorHAnsi" w:hAnsiTheme="minorHAnsi" w:cstheme="minorHAnsi"/>
          <w:sz w:val="22"/>
          <w:szCs w:val="22"/>
        </w:rPr>
        <w:t>r</w:t>
      </w:r>
      <w:r>
        <w:rPr>
          <w:rFonts w:asciiTheme="minorHAnsi" w:hAnsiTheme="minorHAnsi" w:cstheme="minorHAnsi"/>
          <w:sz w:val="22"/>
          <w:szCs w:val="22"/>
        </w:rPr>
        <w:t>løb og i det samlede læringsforløb. Navnlig hvis der benyttes flere u</w:t>
      </w:r>
      <w:r>
        <w:rPr>
          <w:rFonts w:asciiTheme="minorHAnsi" w:hAnsiTheme="minorHAnsi" w:cstheme="minorHAnsi"/>
          <w:sz w:val="22"/>
          <w:szCs w:val="22"/>
        </w:rPr>
        <w:t>n</w:t>
      </w:r>
      <w:r>
        <w:rPr>
          <w:rFonts w:asciiTheme="minorHAnsi" w:hAnsiTheme="minorHAnsi" w:cstheme="minorHAnsi"/>
          <w:sz w:val="22"/>
          <w:szCs w:val="22"/>
        </w:rPr>
        <w:t>dervisere eller oplægsholdere, skal der samle</w:t>
      </w:r>
      <w:r w:rsidR="00CA67A2">
        <w:rPr>
          <w:rFonts w:asciiTheme="minorHAnsi" w:hAnsiTheme="minorHAnsi" w:cstheme="minorHAnsi"/>
          <w:sz w:val="22"/>
          <w:szCs w:val="22"/>
        </w:rPr>
        <w:t>s</w:t>
      </w:r>
      <w:r>
        <w:rPr>
          <w:rFonts w:asciiTheme="minorHAnsi" w:hAnsiTheme="minorHAnsi" w:cstheme="minorHAnsi"/>
          <w:sz w:val="22"/>
          <w:szCs w:val="22"/>
        </w:rPr>
        <w:t xml:space="preserve"> op på læringspunkter og knytte undervisningen an til det fælles </w:t>
      </w:r>
      <w:proofErr w:type="spellStart"/>
      <w:r>
        <w:rPr>
          <w:rFonts w:asciiTheme="minorHAnsi" w:hAnsiTheme="minorHAnsi" w:cstheme="minorHAnsi"/>
          <w:sz w:val="22"/>
          <w:szCs w:val="22"/>
        </w:rPr>
        <w:t>v</w:t>
      </w:r>
      <w:r w:rsidR="00FB2766">
        <w:rPr>
          <w:rFonts w:asciiTheme="minorHAnsi" w:hAnsiTheme="minorHAnsi" w:cstheme="minorHAnsi"/>
          <w:sz w:val="22"/>
          <w:szCs w:val="22"/>
        </w:rPr>
        <w:t>i</w:t>
      </w:r>
      <w:r>
        <w:rPr>
          <w:rFonts w:asciiTheme="minorHAnsi" w:hAnsiTheme="minorHAnsi" w:cstheme="minorHAnsi"/>
          <w:sz w:val="22"/>
          <w:szCs w:val="22"/>
        </w:rPr>
        <w:t>densmæssige</w:t>
      </w:r>
      <w:proofErr w:type="spellEnd"/>
      <w:r>
        <w:rPr>
          <w:rFonts w:asciiTheme="minorHAnsi" w:hAnsiTheme="minorHAnsi" w:cstheme="minorHAnsi"/>
          <w:sz w:val="22"/>
          <w:szCs w:val="22"/>
        </w:rPr>
        <w:t xml:space="preserve"> og metod</w:t>
      </w:r>
      <w:r w:rsidR="0083364B">
        <w:rPr>
          <w:rFonts w:asciiTheme="minorHAnsi" w:hAnsiTheme="minorHAnsi" w:cstheme="minorHAnsi"/>
          <w:sz w:val="22"/>
          <w:szCs w:val="22"/>
        </w:rPr>
        <w:t>iske fundament, jf. også metode</w:t>
      </w:r>
      <w:r w:rsidR="00933BBC">
        <w:rPr>
          <w:rFonts w:asciiTheme="minorHAnsi" w:hAnsiTheme="minorHAnsi" w:cstheme="minorHAnsi"/>
          <w:sz w:val="22"/>
          <w:szCs w:val="22"/>
        </w:rPr>
        <w:t>manualen.</w:t>
      </w:r>
    </w:p>
    <w:p w:rsidR="00BD2440" w:rsidRPr="003D606E" w:rsidRDefault="00BD2440" w:rsidP="009573FA">
      <w:pPr>
        <w:pStyle w:val="Listeafsnit"/>
        <w:spacing w:line="23" w:lineRule="atLeast"/>
        <w:ind w:left="0"/>
        <w:jc w:val="both"/>
        <w:rPr>
          <w:rFonts w:asciiTheme="minorHAnsi" w:hAnsiTheme="minorHAnsi" w:cstheme="minorHAnsi"/>
          <w:b/>
          <w:color w:val="000000" w:themeColor="text1"/>
          <w:sz w:val="22"/>
          <w:szCs w:val="22"/>
        </w:rPr>
      </w:pPr>
    </w:p>
    <w:p w:rsidR="00483FEC" w:rsidRPr="003D606E" w:rsidRDefault="000E3EA7" w:rsidP="009573FA">
      <w:pPr>
        <w:pStyle w:val="Overskrift2"/>
        <w:spacing w:line="23" w:lineRule="atLeast"/>
        <w:jc w:val="both"/>
      </w:pPr>
      <w:bookmarkStart w:id="39" w:name="_Toc521502676"/>
      <w:r>
        <w:t>4</w:t>
      </w:r>
      <w:r w:rsidR="00483FEC">
        <w:t xml:space="preserve">.4 </w:t>
      </w:r>
      <w:r w:rsidR="00483FEC" w:rsidRPr="003D606E">
        <w:t>Udvikle og gennemføre overbygningsmoduler om en række særlige emner i forbindelse med udfordringer vedrørende ekstr</w:t>
      </w:r>
      <w:r w:rsidR="00483FEC" w:rsidRPr="003D606E">
        <w:t>e</w:t>
      </w:r>
      <w:r w:rsidR="00483FEC" w:rsidRPr="003D606E">
        <w:t>misme og radikalise</w:t>
      </w:r>
      <w:r w:rsidR="00483FEC">
        <w:t>ring</w:t>
      </w:r>
      <w:bookmarkEnd w:id="39"/>
    </w:p>
    <w:p w:rsidR="00483FEC" w:rsidRDefault="00483FEC" w:rsidP="009573FA">
      <w:pPr>
        <w:spacing w:line="23" w:lineRule="atLeast"/>
        <w:jc w:val="both"/>
        <w:rPr>
          <w:rFonts w:asciiTheme="minorHAnsi" w:hAnsiTheme="minorHAnsi" w:cstheme="minorHAnsi"/>
          <w:sz w:val="22"/>
          <w:szCs w:val="22"/>
        </w:rPr>
      </w:pPr>
    </w:p>
    <w:p w:rsidR="00483FEC" w:rsidRDefault="00483FEC" w:rsidP="009573FA">
      <w:pPr>
        <w:spacing w:line="23" w:lineRule="atLeast"/>
        <w:jc w:val="both"/>
        <w:rPr>
          <w:rFonts w:asciiTheme="minorHAnsi" w:hAnsiTheme="minorHAnsi" w:cstheme="minorHAnsi"/>
          <w:sz w:val="22"/>
          <w:szCs w:val="22"/>
        </w:rPr>
      </w:pPr>
      <w:r w:rsidRPr="00C93052">
        <w:rPr>
          <w:rFonts w:asciiTheme="minorHAnsi" w:hAnsiTheme="minorHAnsi" w:cstheme="minorHAnsi"/>
          <w:sz w:val="22"/>
          <w:szCs w:val="22"/>
        </w:rPr>
        <w:t xml:space="preserve">Leverandøren skal gennemføre </w:t>
      </w:r>
      <w:r>
        <w:rPr>
          <w:rFonts w:asciiTheme="minorHAnsi" w:hAnsiTheme="minorHAnsi" w:cstheme="minorHAnsi"/>
          <w:sz w:val="22"/>
          <w:szCs w:val="22"/>
        </w:rPr>
        <w:t xml:space="preserve">og i nødvendigt omfang videreudvikle </w:t>
      </w:r>
      <w:r w:rsidRPr="00C93052">
        <w:rPr>
          <w:rFonts w:asciiTheme="minorHAnsi" w:hAnsiTheme="minorHAnsi" w:cstheme="minorHAnsi"/>
          <w:sz w:val="22"/>
          <w:szCs w:val="22"/>
        </w:rPr>
        <w:t>en række</w:t>
      </w:r>
      <w:r>
        <w:rPr>
          <w:rFonts w:asciiTheme="minorHAnsi" w:hAnsiTheme="minorHAnsi" w:cstheme="minorHAnsi"/>
          <w:sz w:val="22"/>
          <w:szCs w:val="22"/>
        </w:rPr>
        <w:t xml:space="preserve"> undervisningstilbud i form af</w:t>
      </w:r>
      <w:r w:rsidRPr="00C93052">
        <w:rPr>
          <w:rFonts w:asciiTheme="minorHAnsi" w:hAnsiTheme="minorHAnsi" w:cstheme="minorHAnsi"/>
          <w:sz w:val="22"/>
          <w:szCs w:val="22"/>
        </w:rPr>
        <w:t xml:space="preserve"> o</w:t>
      </w:r>
      <w:r>
        <w:rPr>
          <w:rFonts w:asciiTheme="minorHAnsi" w:hAnsiTheme="minorHAnsi" w:cstheme="minorHAnsi"/>
          <w:sz w:val="22"/>
          <w:szCs w:val="22"/>
        </w:rPr>
        <w:t xml:space="preserve">verbygningsmoduler </w:t>
      </w:r>
      <w:r w:rsidR="003A12BF">
        <w:rPr>
          <w:rFonts w:asciiTheme="minorHAnsi" w:hAnsiTheme="minorHAnsi" w:cstheme="minorHAnsi"/>
          <w:sz w:val="22"/>
          <w:szCs w:val="22"/>
        </w:rPr>
        <w:t xml:space="preserve">målrettet </w:t>
      </w:r>
      <w:r>
        <w:rPr>
          <w:rFonts w:asciiTheme="minorHAnsi" w:hAnsiTheme="minorHAnsi" w:cstheme="minorHAnsi"/>
          <w:sz w:val="22"/>
          <w:szCs w:val="22"/>
        </w:rPr>
        <w:t>medarbejdere</w:t>
      </w:r>
      <w:r w:rsidR="003A12BF">
        <w:rPr>
          <w:rFonts w:asciiTheme="minorHAnsi" w:hAnsiTheme="minorHAnsi" w:cstheme="minorHAnsi"/>
          <w:sz w:val="22"/>
          <w:szCs w:val="22"/>
        </w:rPr>
        <w:t>,</w:t>
      </w:r>
      <w:r>
        <w:rPr>
          <w:rFonts w:asciiTheme="minorHAnsi" w:hAnsiTheme="minorHAnsi" w:cstheme="minorHAnsi"/>
          <w:sz w:val="22"/>
          <w:szCs w:val="22"/>
        </w:rPr>
        <w:t xml:space="preserve"> der har gennemført grunduddannelsen</w:t>
      </w:r>
      <w:r w:rsidRPr="00C93052">
        <w:rPr>
          <w:rFonts w:asciiTheme="minorHAnsi" w:hAnsiTheme="minorHAnsi" w:cstheme="minorHAnsi"/>
          <w:sz w:val="22"/>
          <w:szCs w:val="22"/>
        </w:rPr>
        <w:t>, så disse dels vedligeholder deres uddanne</w:t>
      </w:r>
      <w:r w:rsidRPr="00C93052">
        <w:rPr>
          <w:rFonts w:asciiTheme="minorHAnsi" w:hAnsiTheme="minorHAnsi" w:cstheme="minorHAnsi"/>
          <w:sz w:val="22"/>
          <w:szCs w:val="22"/>
        </w:rPr>
        <w:t>l</w:t>
      </w:r>
      <w:r w:rsidRPr="00C93052">
        <w:rPr>
          <w:rFonts w:asciiTheme="minorHAnsi" w:hAnsiTheme="minorHAnsi" w:cstheme="minorHAnsi"/>
          <w:sz w:val="22"/>
          <w:szCs w:val="22"/>
        </w:rPr>
        <w:t>ser med yderligere træning i konkrete værktøjer</w:t>
      </w:r>
      <w:r>
        <w:rPr>
          <w:rFonts w:asciiTheme="minorHAnsi" w:hAnsiTheme="minorHAnsi" w:cstheme="minorHAnsi"/>
          <w:sz w:val="22"/>
          <w:szCs w:val="22"/>
        </w:rPr>
        <w:t xml:space="preserve"> i </w:t>
      </w:r>
      <w:proofErr w:type="spellStart"/>
      <w:r>
        <w:rPr>
          <w:rFonts w:asciiTheme="minorHAnsi" w:hAnsiTheme="minorHAnsi" w:cstheme="minorHAnsi"/>
          <w:sz w:val="22"/>
          <w:szCs w:val="22"/>
        </w:rPr>
        <w:t>relationsarbejdet</w:t>
      </w:r>
      <w:proofErr w:type="spellEnd"/>
      <w:r w:rsidRPr="00C93052">
        <w:rPr>
          <w:rFonts w:asciiTheme="minorHAnsi" w:hAnsiTheme="minorHAnsi" w:cstheme="minorHAnsi"/>
          <w:sz w:val="22"/>
          <w:szCs w:val="22"/>
        </w:rPr>
        <w:t>, dels får yderligere kvalificering både metodisk og fagligt inden for ekstremismefeltet</w:t>
      </w:r>
      <w:r w:rsidR="00AE41A7">
        <w:rPr>
          <w:rFonts w:asciiTheme="minorHAnsi" w:hAnsiTheme="minorHAnsi" w:cstheme="minorHAnsi"/>
          <w:sz w:val="22"/>
          <w:szCs w:val="22"/>
        </w:rPr>
        <w:t xml:space="preserve"> herunder får opdateret viden om ekstremisme og forebyggelse heraf</w:t>
      </w:r>
      <w:r w:rsidRPr="00C93052">
        <w:rPr>
          <w:rFonts w:asciiTheme="minorHAnsi" w:hAnsiTheme="minorHAnsi" w:cstheme="minorHAnsi"/>
          <w:sz w:val="22"/>
          <w:szCs w:val="22"/>
        </w:rPr>
        <w:t>.</w:t>
      </w:r>
    </w:p>
    <w:p w:rsidR="00483FEC" w:rsidRDefault="00483FEC" w:rsidP="009573FA">
      <w:pPr>
        <w:spacing w:line="23" w:lineRule="atLeast"/>
        <w:jc w:val="both"/>
        <w:rPr>
          <w:rFonts w:asciiTheme="minorHAnsi" w:hAnsiTheme="minorHAnsi" w:cstheme="minorHAnsi"/>
          <w:sz w:val="22"/>
          <w:szCs w:val="22"/>
        </w:rPr>
      </w:pPr>
    </w:p>
    <w:p w:rsidR="00483FEC" w:rsidRDefault="00483FE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Leverandøren skal planlægge og afholde minimum </w:t>
      </w:r>
      <w:r w:rsidRPr="00AC111C">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overbygningsmoduler per år i årene 2018, 2019 og 2020. </w:t>
      </w:r>
    </w:p>
    <w:p w:rsidR="00483FEC" w:rsidRDefault="00483FEC" w:rsidP="009573FA">
      <w:pPr>
        <w:spacing w:line="23" w:lineRule="atLeast"/>
        <w:jc w:val="both"/>
        <w:rPr>
          <w:rFonts w:asciiTheme="minorHAnsi" w:hAnsiTheme="minorHAnsi" w:cstheme="minorHAnsi"/>
          <w:sz w:val="22"/>
          <w:szCs w:val="22"/>
        </w:rPr>
      </w:pPr>
    </w:p>
    <w:p w:rsidR="00483FEC" w:rsidRDefault="00483FE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Overbygningsmodulerne kan – efter hvad der findes hensigtsmæssigt - udbydes enten regionalt eller landsdækkende og med begrænset holdstørrelse på ma</w:t>
      </w:r>
      <w:r>
        <w:rPr>
          <w:rFonts w:asciiTheme="minorHAnsi" w:hAnsiTheme="minorHAnsi" w:cstheme="minorHAnsi"/>
          <w:color w:val="000000" w:themeColor="text1"/>
          <w:sz w:val="22"/>
          <w:szCs w:val="22"/>
        </w:rPr>
        <w:t>k</w:t>
      </w:r>
      <w:r>
        <w:rPr>
          <w:rFonts w:asciiTheme="minorHAnsi" w:hAnsiTheme="minorHAnsi" w:cstheme="minorHAnsi"/>
          <w:color w:val="000000" w:themeColor="text1"/>
          <w:sz w:val="22"/>
          <w:szCs w:val="22"/>
        </w:rPr>
        <w:t>simum 40 personer. Der kan derfor være behov for at udbyde det samme ove</w:t>
      </w:r>
      <w:r>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bygningsmodul mere end én gang. Der skal i alt afholdes mindst fire undervi</w:t>
      </w:r>
      <w:r>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ningsdage pr. år. </w:t>
      </w:r>
    </w:p>
    <w:p w:rsidR="00483FEC" w:rsidRDefault="00483FEC" w:rsidP="009573FA">
      <w:pPr>
        <w:spacing w:line="23" w:lineRule="atLeast"/>
        <w:jc w:val="both"/>
        <w:rPr>
          <w:rFonts w:asciiTheme="minorHAnsi" w:hAnsiTheme="minorHAnsi" w:cstheme="minorHAnsi"/>
          <w:sz w:val="22"/>
          <w:szCs w:val="22"/>
        </w:rPr>
      </w:pPr>
    </w:p>
    <w:p w:rsidR="00483FEC" w:rsidRDefault="00483FEC" w:rsidP="009573FA">
      <w:pPr>
        <w:spacing w:line="23" w:lineRule="atLeast"/>
        <w:jc w:val="both"/>
        <w:rPr>
          <w:rFonts w:asciiTheme="minorHAnsi" w:hAnsiTheme="minorHAnsi" w:cstheme="minorHAnsi"/>
          <w:sz w:val="22"/>
          <w:szCs w:val="22"/>
        </w:rPr>
      </w:pPr>
      <w:r>
        <w:rPr>
          <w:rFonts w:asciiTheme="minorHAnsi" w:hAnsiTheme="minorHAnsi" w:cstheme="minorHAnsi"/>
          <w:sz w:val="22"/>
          <w:szCs w:val="22"/>
        </w:rPr>
        <w:t>Leverandøren skal tilrettelægge indholdet i overbygningsuddannelsen på ba</w:t>
      </w:r>
      <w:r>
        <w:rPr>
          <w:rFonts w:asciiTheme="minorHAnsi" w:hAnsiTheme="minorHAnsi" w:cstheme="minorHAnsi"/>
          <w:sz w:val="22"/>
          <w:szCs w:val="22"/>
        </w:rPr>
        <w:t>g</w:t>
      </w:r>
      <w:r>
        <w:rPr>
          <w:rFonts w:asciiTheme="minorHAnsi" w:hAnsiTheme="minorHAnsi" w:cstheme="minorHAnsi"/>
          <w:sz w:val="22"/>
          <w:szCs w:val="22"/>
        </w:rPr>
        <w:t>grund af opsamlet viden om implementering af metoderne i kommunerne, medarbejdernes efterspørgsel og Centerets vurdering af behov.</w:t>
      </w:r>
    </w:p>
    <w:p w:rsidR="00483FEC" w:rsidRDefault="00483FEC" w:rsidP="009573FA">
      <w:pPr>
        <w:spacing w:line="23" w:lineRule="atLeast"/>
        <w:jc w:val="both"/>
        <w:rPr>
          <w:rFonts w:asciiTheme="minorHAnsi" w:hAnsiTheme="minorHAnsi" w:cstheme="minorHAnsi"/>
          <w:sz w:val="22"/>
          <w:szCs w:val="22"/>
        </w:rPr>
      </w:pPr>
    </w:p>
    <w:p w:rsidR="00483FEC" w:rsidRDefault="00483FE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Derudover kan der være behov for at gå i dybden med udvalgte metodiske el</w:t>
      </w:r>
      <w:r>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menter, praksisøvelser og lignende og det vil være oplagt</w:t>
      </w:r>
      <w:r w:rsidR="003A12B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at de eksterne ekspe</w:t>
      </w:r>
      <w:r>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ter underviser i metoderne.</w:t>
      </w:r>
    </w:p>
    <w:p w:rsidR="00EE2307" w:rsidRDefault="00EE2307" w:rsidP="009573FA">
      <w:pPr>
        <w:pStyle w:val="Listeafsnit"/>
        <w:spacing w:line="23" w:lineRule="atLeast"/>
        <w:jc w:val="both"/>
        <w:rPr>
          <w:rFonts w:asciiTheme="minorHAnsi" w:hAnsiTheme="minorHAnsi" w:cstheme="minorHAnsi"/>
          <w:color w:val="000000" w:themeColor="text1"/>
          <w:sz w:val="22"/>
          <w:szCs w:val="22"/>
        </w:rPr>
      </w:pPr>
      <w:bookmarkStart w:id="40" w:name="_Toc430935681"/>
    </w:p>
    <w:p w:rsidR="00243B16" w:rsidRDefault="000E3EA7" w:rsidP="009573FA">
      <w:pPr>
        <w:pStyle w:val="Overskrift2"/>
        <w:spacing w:line="23" w:lineRule="atLeast"/>
        <w:jc w:val="both"/>
      </w:pPr>
      <w:bookmarkStart w:id="41" w:name="_Toc521502677"/>
      <w:r>
        <w:t>4</w:t>
      </w:r>
      <w:r w:rsidR="003F764D">
        <w:t>.5</w:t>
      </w:r>
      <w:r w:rsidR="00AE41A7">
        <w:t>.</w:t>
      </w:r>
      <w:r w:rsidR="00CA67A2">
        <w:t xml:space="preserve"> </w:t>
      </w:r>
      <w:proofErr w:type="spellStart"/>
      <w:r w:rsidR="00CA67A2">
        <w:t>F</w:t>
      </w:r>
      <w:r w:rsidR="00EE2307" w:rsidRPr="00D020A0">
        <w:t>acilit</w:t>
      </w:r>
      <w:r w:rsidR="0014463E">
        <w:t>ere</w:t>
      </w:r>
      <w:proofErr w:type="spellEnd"/>
      <w:r w:rsidR="0014463E">
        <w:t xml:space="preserve"> regionale netværksmøder i forhold til</w:t>
      </w:r>
      <w:r w:rsidR="00EE2307" w:rsidRPr="00D020A0">
        <w:t xml:space="preserve"> videndeling og opdatering af medarbejdere</w:t>
      </w:r>
      <w:bookmarkEnd w:id="41"/>
    </w:p>
    <w:p w:rsidR="0019180A" w:rsidRPr="0019180A" w:rsidRDefault="0019180A" w:rsidP="009573FA">
      <w:pPr>
        <w:spacing w:line="23" w:lineRule="atLeast"/>
        <w:jc w:val="both"/>
      </w:pPr>
    </w:p>
    <w:p w:rsidR="00EE2307" w:rsidRDefault="00243B16" w:rsidP="009573FA">
      <w:pPr>
        <w:spacing w:line="23" w:lineRule="atLeast"/>
        <w:jc w:val="both"/>
        <w:rPr>
          <w:rFonts w:asciiTheme="minorHAnsi" w:hAnsiTheme="minorHAnsi"/>
          <w:sz w:val="22"/>
          <w:szCs w:val="22"/>
        </w:rPr>
      </w:pPr>
      <w:r>
        <w:rPr>
          <w:rFonts w:asciiTheme="minorHAnsi" w:hAnsiTheme="minorHAnsi"/>
          <w:sz w:val="22"/>
          <w:szCs w:val="22"/>
        </w:rPr>
        <w:t>Der skal afholdes regionale netværksmøder to</w:t>
      </w:r>
      <w:r w:rsidR="0014463E">
        <w:rPr>
          <w:rFonts w:asciiTheme="minorHAnsi" w:hAnsiTheme="minorHAnsi"/>
          <w:sz w:val="22"/>
          <w:szCs w:val="22"/>
        </w:rPr>
        <w:t xml:space="preserve"> til fire steder i landet i</w:t>
      </w:r>
      <w:r>
        <w:rPr>
          <w:rFonts w:asciiTheme="minorHAnsi" w:hAnsiTheme="minorHAnsi"/>
          <w:sz w:val="22"/>
          <w:szCs w:val="22"/>
        </w:rPr>
        <w:t xml:space="preserve"> oktober 2019 og oktober 2020.</w:t>
      </w:r>
      <w:r w:rsidR="00160D6A">
        <w:rPr>
          <w:rFonts w:asciiTheme="minorHAnsi" w:hAnsiTheme="minorHAnsi"/>
          <w:sz w:val="22"/>
          <w:szCs w:val="22"/>
        </w:rPr>
        <w:t xml:space="preserve"> </w:t>
      </w:r>
      <w:r>
        <w:rPr>
          <w:rFonts w:asciiTheme="minorHAnsi" w:hAnsiTheme="minorHAnsi"/>
          <w:sz w:val="22"/>
          <w:szCs w:val="22"/>
        </w:rPr>
        <w:t>De</w:t>
      </w:r>
      <w:r w:rsidRPr="00243B16">
        <w:rPr>
          <w:rFonts w:asciiTheme="minorHAnsi" w:hAnsiTheme="minorHAnsi"/>
          <w:sz w:val="22"/>
          <w:szCs w:val="22"/>
        </w:rPr>
        <w:t xml:space="preserve"> regionale netværksmøder </w:t>
      </w:r>
      <w:r>
        <w:rPr>
          <w:rFonts w:asciiTheme="minorHAnsi" w:hAnsiTheme="minorHAnsi"/>
          <w:sz w:val="22"/>
          <w:szCs w:val="22"/>
        </w:rPr>
        <w:t xml:space="preserve">skal </w:t>
      </w:r>
      <w:r w:rsidRPr="00243B16">
        <w:rPr>
          <w:rFonts w:asciiTheme="minorHAnsi" w:hAnsiTheme="minorHAnsi"/>
          <w:sz w:val="22"/>
          <w:szCs w:val="22"/>
        </w:rPr>
        <w:t xml:space="preserve">styrke den regionale sparring i </w:t>
      </w:r>
      <w:r>
        <w:rPr>
          <w:rFonts w:asciiTheme="minorHAnsi" w:hAnsiTheme="minorHAnsi"/>
          <w:sz w:val="22"/>
          <w:szCs w:val="22"/>
        </w:rPr>
        <w:t xml:space="preserve">forhold til at styrke indsatsen i </w:t>
      </w:r>
      <w:r w:rsidRPr="00243B16">
        <w:rPr>
          <w:rFonts w:asciiTheme="minorHAnsi" w:hAnsiTheme="minorHAnsi"/>
          <w:sz w:val="22"/>
          <w:szCs w:val="22"/>
        </w:rPr>
        <w:t>konkrete forløb.</w:t>
      </w:r>
      <w:r w:rsidR="000F6808">
        <w:rPr>
          <w:rFonts w:asciiTheme="minorHAnsi" w:hAnsiTheme="minorHAnsi"/>
          <w:sz w:val="22"/>
          <w:szCs w:val="22"/>
        </w:rPr>
        <w:t xml:space="preserve"> De regionale møder kan tilrettelægges så der indgår egentlig supervision med ekstern supervisor, hvis hensigtsmæssigt.</w:t>
      </w:r>
      <w:r w:rsidRPr="00243B16">
        <w:rPr>
          <w:rFonts w:asciiTheme="minorHAnsi" w:hAnsiTheme="minorHAnsi"/>
          <w:sz w:val="22"/>
          <w:szCs w:val="22"/>
        </w:rPr>
        <w:t xml:space="preserve"> Det tilstræbes at koordinatorerne deltager og bidrager hertil</w:t>
      </w:r>
      <w:r>
        <w:rPr>
          <w:rFonts w:asciiTheme="minorHAnsi" w:hAnsiTheme="minorHAnsi"/>
          <w:sz w:val="22"/>
          <w:szCs w:val="22"/>
        </w:rPr>
        <w:t>. Som led heri skal leverandøren</w:t>
      </w:r>
      <w:r w:rsidRPr="00243B16">
        <w:rPr>
          <w:rFonts w:asciiTheme="minorHAnsi" w:hAnsiTheme="minorHAnsi"/>
          <w:sz w:val="22"/>
          <w:szCs w:val="22"/>
        </w:rPr>
        <w:t xml:space="preserve"> </w:t>
      </w:r>
      <w:r w:rsidR="00160D6A">
        <w:rPr>
          <w:rFonts w:asciiTheme="minorHAnsi" w:hAnsiTheme="minorHAnsi"/>
          <w:sz w:val="22"/>
          <w:szCs w:val="22"/>
        </w:rPr>
        <w:t xml:space="preserve">tilbyde </w:t>
      </w:r>
      <w:r w:rsidRPr="00243B16">
        <w:rPr>
          <w:rFonts w:asciiTheme="minorHAnsi" w:hAnsiTheme="minorHAnsi"/>
          <w:sz w:val="22"/>
          <w:szCs w:val="22"/>
        </w:rPr>
        <w:t>træ</w:t>
      </w:r>
      <w:r w:rsidR="00160D6A">
        <w:rPr>
          <w:rFonts w:asciiTheme="minorHAnsi" w:hAnsiTheme="minorHAnsi"/>
          <w:sz w:val="22"/>
          <w:szCs w:val="22"/>
        </w:rPr>
        <w:t xml:space="preserve">ning i </w:t>
      </w:r>
      <w:r w:rsidRPr="00243B16">
        <w:rPr>
          <w:rFonts w:asciiTheme="minorHAnsi" w:hAnsiTheme="minorHAnsi"/>
          <w:sz w:val="22"/>
          <w:szCs w:val="22"/>
        </w:rPr>
        <w:t xml:space="preserve">at </w:t>
      </w:r>
      <w:proofErr w:type="spellStart"/>
      <w:r w:rsidRPr="00243B16">
        <w:rPr>
          <w:rFonts w:asciiTheme="minorHAnsi" w:hAnsiTheme="minorHAnsi"/>
          <w:sz w:val="22"/>
          <w:szCs w:val="22"/>
        </w:rPr>
        <w:t>facilitere</w:t>
      </w:r>
      <w:proofErr w:type="spellEnd"/>
      <w:r w:rsidRPr="00243B16">
        <w:rPr>
          <w:rFonts w:asciiTheme="minorHAnsi" w:hAnsiTheme="minorHAnsi"/>
          <w:sz w:val="22"/>
          <w:szCs w:val="22"/>
        </w:rPr>
        <w:t xml:space="preserve"> netværkene og videredrive dem efter projektperioden. De særligt kvalifice</w:t>
      </w:r>
      <w:r w:rsidR="0014463E">
        <w:rPr>
          <w:rFonts w:asciiTheme="minorHAnsi" w:hAnsiTheme="minorHAnsi"/>
          <w:sz w:val="22"/>
          <w:szCs w:val="22"/>
        </w:rPr>
        <w:t>re</w:t>
      </w:r>
      <w:r w:rsidRPr="00243B16">
        <w:rPr>
          <w:rFonts w:asciiTheme="minorHAnsi" w:hAnsiTheme="minorHAnsi"/>
          <w:sz w:val="22"/>
          <w:szCs w:val="22"/>
        </w:rPr>
        <w:t>de eksperter, samt andre med relevante kvalifikationer kan også efter behov frikøbes til at fungere som ressourcepersoner ved netværksmøder</w:t>
      </w:r>
      <w:r w:rsidR="00160D6A" w:rsidRPr="00160D6A">
        <w:rPr>
          <w:rFonts w:asciiTheme="minorHAnsi" w:hAnsiTheme="minorHAnsi"/>
          <w:sz w:val="22"/>
          <w:szCs w:val="22"/>
        </w:rPr>
        <w:t xml:space="preserve"> </w:t>
      </w:r>
      <w:r w:rsidR="0014463E">
        <w:rPr>
          <w:rFonts w:asciiTheme="minorHAnsi" w:hAnsiTheme="minorHAnsi"/>
          <w:sz w:val="22"/>
          <w:szCs w:val="22"/>
        </w:rPr>
        <w:t>med henblik på</w:t>
      </w:r>
      <w:r w:rsidR="00CA67A2">
        <w:rPr>
          <w:rFonts w:asciiTheme="minorHAnsi" w:hAnsiTheme="minorHAnsi"/>
          <w:sz w:val="22"/>
          <w:szCs w:val="22"/>
        </w:rPr>
        <w:t xml:space="preserve"> at sikre kompetent sparring</w:t>
      </w:r>
      <w:r w:rsidRPr="00243B16">
        <w:rPr>
          <w:rFonts w:asciiTheme="minorHAnsi" w:hAnsiTheme="minorHAnsi"/>
          <w:sz w:val="22"/>
          <w:szCs w:val="22"/>
        </w:rPr>
        <w:t>.</w:t>
      </w:r>
    </w:p>
    <w:p w:rsidR="00933BBC" w:rsidRPr="00243B16" w:rsidRDefault="00933BBC" w:rsidP="009573FA">
      <w:pPr>
        <w:spacing w:line="23" w:lineRule="atLeast"/>
        <w:jc w:val="both"/>
        <w:rPr>
          <w:rFonts w:asciiTheme="minorHAnsi" w:hAnsiTheme="minorHAnsi" w:cstheme="minorHAnsi"/>
          <w:color w:val="000000" w:themeColor="text1"/>
          <w:sz w:val="22"/>
          <w:szCs w:val="22"/>
        </w:rPr>
      </w:pPr>
    </w:p>
    <w:p w:rsidR="00EE2307" w:rsidRDefault="000E3EA7" w:rsidP="009573FA">
      <w:pPr>
        <w:pStyle w:val="Overskrift2"/>
        <w:spacing w:line="23" w:lineRule="atLeast"/>
        <w:jc w:val="both"/>
      </w:pPr>
      <w:bookmarkStart w:id="42" w:name="_Toc521502678"/>
      <w:r>
        <w:t>4</w:t>
      </w:r>
      <w:r w:rsidR="003F764D">
        <w:t>.6</w:t>
      </w:r>
      <w:r w:rsidR="00CA67A2">
        <w:t>.</w:t>
      </w:r>
      <w:r w:rsidR="00527966">
        <w:t xml:space="preserve"> </w:t>
      </w:r>
      <w:proofErr w:type="spellStart"/>
      <w:r w:rsidR="00CA67A2">
        <w:t>F</w:t>
      </w:r>
      <w:r w:rsidR="00EE2307" w:rsidRPr="00D020A0">
        <w:t>acilitering</w:t>
      </w:r>
      <w:proofErr w:type="spellEnd"/>
      <w:r w:rsidR="00EE2307" w:rsidRPr="00D020A0">
        <w:t xml:space="preserve"> af ledermøder </w:t>
      </w:r>
      <w:proofErr w:type="spellStart"/>
      <w:r w:rsidR="00EE2307" w:rsidRPr="00D020A0">
        <w:t>mhp</w:t>
      </w:r>
      <w:proofErr w:type="spellEnd"/>
      <w:r w:rsidR="00EE2307" w:rsidRPr="00D020A0">
        <w:t>. at sikre organisatorisk fora</w:t>
      </w:r>
      <w:r w:rsidR="00EE2307" w:rsidRPr="00D020A0">
        <w:t>n</w:t>
      </w:r>
      <w:r w:rsidR="00EE2307" w:rsidRPr="00D020A0">
        <w:t>kring og faglig ledelse af mentor og forældrecoacharbejdet</w:t>
      </w:r>
      <w:bookmarkEnd w:id="42"/>
    </w:p>
    <w:p w:rsidR="00D85DAD" w:rsidRPr="00D85DAD" w:rsidRDefault="00D85DAD" w:rsidP="009573FA">
      <w:pPr>
        <w:spacing w:line="23" w:lineRule="atLeast"/>
      </w:pPr>
    </w:p>
    <w:p w:rsidR="00EE2307" w:rsidRDefault="00527966" w:rsidP="009573FA">
      <w:pPr>
        <w:spacing w:line="23" w:lineRule="atLeast"/>
        <w:jc w:val="both"/>
        <w:rPr>
          <w:rFonts w:asciiTheme="minorHAnsi" w:hAnsiTheme="minorHAnsi"/>
          <w:sz w:val="22"/>
          <w:szCs w:val="22"/>
        </w:rPr>
      </w:pPr>
      <w:r>
        <w:rPr>
          <w:rFonts w:asciiTheme="minorHAnsi" w:hAnsiTheme="minorHAnsi"/>
          <w:sz w:val="22"/>
          <w:szCs w:val="22"/>
        </w:rPr>
        <w:t>Der skal årligt afholdes ledermøder for ansvarlige ledere af indsatsen. Møderne skal tilrettelægges, så der afholdes møder på mindst</w:t>
      </w:r>
      <w:r w:rsidR="00883244">
        <w:rPr>
          <w:rFonts w:asciiTheme="minorHAnsi" w:hAnsiTheme="minorHAnsi"/>
          <w:sz w:val="22"/>
          <w:szCs w:val="22"/>
        </w:rPr>
        <w:t xml:space="preserve"> 2</w:t>
      </w:r>
      <w:r>
        <w:rPr>
          <w:rFonts w:asciiTheme="minorHAnsi" w:hAnsiTheme="minorHAnsi"/>
          <w:sz w:val="22"/>
          <w:szCs w:val="22"/>
        </w:rPr>
        <w:t xml:space="preserve"> forskellige steder i landet</w:t>
      </w:r>
      <w:r w:rsidR="00883244">
        <w:rPr>
          <w:rFonts w:asciiTheme="minorHAnsi" w:hAnsiTheme="minorHAnsi"/>
          <w:sz w:val="22"/>
          <w:szCs w:val="22"/>
        </w:rPr>
        <w:t xml:space="preserve"> fordelt i</w:t>
      </w:r>
      <w:r>
        <w:rPr>
          <w:rFonts w:asciiTheme="minorHAnsi" w:hAnsiTheme="minorHAnsi"/>
          <w:sz w:val="22"/>
          <w:szCs w:val="22"/>
        </w:rPr>
        <w:t xml:space="preserve"> øst og vest. M</w:t>
      </w:r>
      <w:r w:rsidR="00883244">
        <w:rPr>
          <w:rFonts w:asciiTheme="minorHAnsi" w:hAnsiTheme="minorHAnsi"/>
          <w:sz w:val="22"/>
          <w:szCs w:val="22"/>
        </w:rPr>
        <w:t>øderne har til formål at erfaringsudveksle om</w:t>
      </w:r>
      <w:r w:rsidR="008E1EC8">
        <w:rPr>
          <w:rFonts w:asciiTheme="minorHAnsi" w:hAnsiTheme="minorHAnsi"/>
          <w:sz w:val="22"/>
          <w:szCs w:val="22"/>
        </w:rPr>
        <w:t xml:space="preserve"> blandt a</w:t>
      </w:r>
      <w:r w:rsidR="008E1EC8">
        <w:rPr>
          <w:rFonts w:asciiTheme="minorHAnsi" w:hAnsiTheme="minorHAnsi"/>
          <w:sz w:val="22"/>
          <w:szCs w:val="22"/>
        </w:rPr>
        <w:t>n</w:t>
      </w:r>
      <w:r w:rsidR="008E1EC8">
        <w:rPr>
          <w:rFonts w:asciiTheme="minorHAnsi" w:hAnsiTheme="minorHAnsi"/>
          <w:sz w:val="22"/>
          <w:szCs w:val="22"/>
        </w:rPr>
        <w:t>det</w:t>
      </w:r>
      <w:r w:rsidR="00883244">
        <w:rPr>
          <w:rFonts w:asciiTheme="minorHAnsi" w:hAnsiTheme="minorHAnsi"/>
          <w:sz w:val="22"/>
          <w:szCs w:val="22"/>
        </w:rPr>
        <w:t xml:space="preserve"> personaleledelse af </w:t>
      </w:r>
      <w:r w:rsidR="008E1EC8">
        <w:rPr>
          <w:rFonts w:asciiTheme="minorHAnsi" w:hAnsiTheme="minorHAnsi"/>
          <w:sz w:val="22"/>
          <w:szCs w:val="22"/>
        </w:rPr>
        <w:t>mentorer og forældrecoaches</w:t>
      </w:r>
      <w:r w:rsidR="00883244">
        <w:rPr>
          <w:rFonts w:asciiTheme="minorHAnsi" w:hAnsiTheme="minorHAnsi"/>
          <w:sz w:val="22"/>
          <w:szCs w:val="22"/>
        </w:rPr>
        <w:t>, faglig udvikling og organ</w:t>
      </w:r>
      <w:r w:rsidR="00883244">
        <w:rPr>
          <w:rFonts w:asciiTheme="minorHAnsi" w:hAnsiTheme="minorHAnsi"/>
          <w:sz w:val="22"/>
          <w:szCs w:val="22"/>
        </w:rPr>
        <w:t>i</w:t>
      </w:r>
      <w:r w:rsidR="00883244">
        <w:rPr>
          <w:rFonts w:asciiTheme="minorHAnsi" w:hAnsiTheme="minorHAnsi"/>
          <w:sz w:val="22"/>
          <w:szCs w:val="22"/>
        </w:rPr>
        <w:t xml:space="preserve">sering af indsatsen. Herudover </w:t>
      </w:r>
      <w:r>
        <w:rPr>
          <w:rFonts w:asciiTheme="minorHAnsi" w:hAnsiTheme="minorHAnsi"/>
          <w:sz w:val="22"/>
          <w:szCs w:val="22"/>
        </w:rPr>
        <w:t xml:space="preserve">kan </w:t>
      </w:r>
      <w:r w:rsidR="00883244">
        <w:rPr>
          <w:rFonts w:asciiTheme="minorHAnsi" w:hAnsiTheme="minorHAnsi"/>
          <w:sz w:val="22"/>
          <w:szCs w:val="22"/>
        </w:rPr>
        <w:t xml:space="preserve">møderne </w:t>
      </w:r>
      <w:r>
        <w:rPr>
          <w:rFonts w:asciiTheme="minorHAnsi" w:hAnsiTheme="minorHAnsi"/>
          <w:sz w:val="22"/>
          <w:szCs w:val="22"/>
        </w:rPr>
        <w:t>med fordel have fokus på</w:t>
      </w:r>
      <w:r w:rsidR="00883244">
        <w:rPr>
          <w:rFonts w:asciiTheme="minorHAnsi" w:hAnsiTheme="minorHAnsi"/>
          <w:sz w:val="22"/>
          <w:szCs w:val="22"/>
        </w:rPr>
        <w:t>,</w:t>
      </w:r>
      <w:r>
        <w:rPr>
          <w:rFonts w:asciiTheme="minorHAnsi" w:hAnsiTheme="minorHAnsi"/>
          <w:sz w:val="22"/>
          <w:szCs w:val="22"/>
        </w:rPr>
        <w:t xml:space="preserve"> hvordan der brobygges til andre indsatser</w:t>
      </w:r>
      <w:r w:rsidR="00D85DAD">
        <w:rPr>
          <w:rFonts w:asciiTheme="minorHAnsi" w:hAnsiTheme="minorHAnsi"/>
          <w:sz w:val="22"/>
          <w:szCs w:val="22"/>
        </w:rPr>
        <w:t xml:space="preserve"> i den enkelte kommune</w:t>
      </w:r>
      <w:r w:rsidR="008E1EC8">
        <w:rPr>
          <w:rFonts w:asciiTheme="minorHAnsi" w:hAnsiTheme="minorHAnsi"/>
          <w:sz w:val="22"/>
          <w:szCs w:val="22"/>
        </w:rPr>
        <w:t>, samt de kriminalpr</w:t>
      </w:r>
      <w:r w:rsidR="008E1EC8">
        <w:rPr>
          <w:rFonts w:asciiTheme="minorHAnsi" w:hAnsiTheme="minorHAnsi"/>
          <w:sz w:val="22"/>
          <w:szCs w:val="22"/>
        </w:rPr>
        <w:t>æ</w:t>
      </w:r>
      <w:r w:rsidR="008E1EC8">
        <w:rPr>
          <w:rFonts w:asciiTheme="minorHAnsi" w:hAnsiTheme="minorHAnsi"/>
          <w:sz w:val="22"/>
          <w:szCs w:val="22"/>
        </w:rPr>
        <w:t>ventive myndighedssamarbejder, Infohusene, der har ansvar for vurdering af bekymringer vedrørende personers mulige involvering i ekstremisme</w:t>
      </w:r>
      <w:r>
        <w:rPr>
          <w:rFonts w:asciiTheme="minorHAnsi" w:hAnsiTheme="minorHAnsi"/>
          <w:sz w:val="22"/>
          <w:szCs w:val="22"/>
        </w:rPr>
        <w:t xml:space="preserve">. </w:t>
      </w:r>
    </w:p>
    <w:p w:rsidR="006D34CC" w:rsidRDefault="006D34CC" w:rsidP="009573FA">
      <w:pPr>
        <w:spacing w:line="23" w:lineRule="atLeast"/>
        <w:jc w:val="both"/>
        <w:rPr>
          <w:rFonts w:asciiTheme="minorHAnsi" w:hAnsiTheme="minorHAnsi"/>
          <w:sz w:val="22"/>
          <w:szCs w:val="22"/>
        </w:rPr>
      </w:pPr>
    </w:p>
    <w:p w:rsidR="006D34CC" w:rsidRDefault="000E3EA7" w:rsidP="009573FA">
      <w:pPr>
        <w:pStyle w:val="Overskrift2"/>
        <w:spacing w:line="23" w:lineRule="atLeast"/>
        <w:jc w:val="both"/>
      </w:pPr>
      <w:bookmarkStart w:id="43" w:name="_Toc521502679"/>
      <w:r>
        <w:t>4</w:t>
      </w:r>
      <w:r w:rsidR="006D34CC">
        <w:t xml:space="preserve">.7 </w:t>
      </w:r>
      <w:r w:rsidR="006D34CC" w:rsidRPr="006D34CC">
        <w:t>Udarbejde beskrivels</w:t>
      </w:r>
      <w:r w:rsidR="00DF3B83">
        <w:t>er af organisering af mentor- og forældr</w:t>
      </w:r>
      <w:r w:rsidR="00DF3B83">
        <w:t>e</w:t>
      </w:r>
      <w:r w:rsidR="00DF3B83">
        <w:t>coachindsatserne i kommunerne</w:t>
      </w:r>
      <w:bookmarkEnd w:id="43"/>
    </w:p>
    <w:p w:rsidR="00D85DAD" w:rsidRPr="00D85DAD" w:rsidRDefault="00D85DAD" w:rsidP="009573FA">
      <w:pPr>
        <w:spacing w:line="23" w:lineRule="atLeast"/>
      </w:pPr>
    </w:p>
    <w:p w:rsidR="00527966" w:rsidRDefault="006D34C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Der skal udarbejdes beskrivelser af kommunernes organisering af indsatserne. Herunder de juridiske rammer for indsatserne og de juridiske dilemmaer</w:t>
      </w:r>
      <w:r w:rsidR="00DF3B8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som kommunerne har</w:t>
      </w:r>
      <w:r w:rsidR="008E1EC8">
        <w:rPr>
          <w:rFonts w:asciiTheme="minorHAnsi" w:hAnsiTheme="minorHAnsi" w:cstheme="minorHAnsi"/>
          <w:color w:val="000000" w:themeColor="text1"/>
          <w:sz w:val="22"/>
          <w:szCs w:val="22"/>
        </w:rPr>
        <w:t>, samt</w:t>
      </w:r>
      <w:r>
        <w:rPr>
          <w:rFonts w:asciiTheme="minorHAnsi" w:hAnsiTheme="minorHAnsi" w:cstheme="minorHAnsi"/>
          <w:color w:val="000000" w:themeColor="text1"/>
          <w:sz w:val="22"/>
          <w:szCs w:val="22"/>
        </w:rPr>
        <w:t xml:space="preserve"> anbefalinger til</w:t>
      </w:r>
      <w:r w:rsidR="00DF3B8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hvordan kommunerne kan tilrettelægge indsatsen. </w:t>
      </w:r>
    </w:p>
    <w:p w:rsidR="006D34CC" w:rsidRPr="00527966" w:rsidRDefault="006D34CC" w:rsidP="009573FA">
      <w:pPr>
        <w:spacing w:line="23" w:lineRule="atLeast"/>
        <w:jc w:val="both"/>
        <w:rPr>
          <w:rFonts w:asciiTheme="minorHAnsi" w:hAnsiTheme="minorHAnsi" w:cstheme="minorHAnsi"/>
          <w:color w:val="000000" w:themeColor="text1"/>
          <w:sz w:val="22"/>
          <w:szCs w:val="22"/>
        </w:rPr>
      </w:pPr>
    </w:p>
    <w:p w:rsidR="009E7AC9" w:rsidRDefault="009E7AC9">
      <w:pPr>
        <w:spacing w:line="240" w:lineRule="auto"/>
        <w:rPr>
          <w:rFonts w:asciiTheme="majorHAnsi" w:eastAsiaTheme="majorEastAsia" w:hAnsiTheme="majorHAnsi" w:cstheme="majorBidi"/>
          <w:b/>
          <w:bCs/>
          <w:color w:val="4F81BD" w:themeColor="accent1"/>
          <w:sz w:val="26"/>
          <w:szCs w:val="26"/>
        </w:rPr>
      </w:pPr>
      <w:r>
        <w:br w:type="page"/>
      </w:r>
    </w:p>
    <w:p w:rsidR="00EE2307" w:rsidRPr="00D020A0" w:rsidRDefault="000E3EA7" w:rsidP="009573FA">
      <w:pPr>
        <w:pStyle w:val="Overskrift2"/>
        <w:spacing w:line="23" w:lineRule="atLeast"/>
        <w:jc w:val="both"/>
      </w:pPr>
      <w:bookmarkStart w:id="44" w:name="_Toc521502680"/>
      <w:r>
        <w:lastRenderedPageBreak/>
        <w:t>4</w:t>
      </w:r>
      <w:r w:rsidR="006D34CC">
        <w:t>.8</w:t>
      </w:r>
      <w:r w:rsidR="00EE2307" w:rsidRPr="00D020A0">
        <w:t xml:space="preserve"> Resultatdokumentation af indsatsen. Herunder </w:t>
      </w:r>
      <w:r w:rsidR="008E1EC8">
        <w:t xml:space="preserve">videreudvikling og </w:t>
      </w:r>
      <w:r w:rsidR="00EE2307" w:rsidRPr="00D020A0">
        <w:t>drift af progressions og registreringsværktøjet</w:t>
      </w:r>
      <w:r w:rsidR="008E1EC8">
        <w:t xml:space="preserve"> knyttet til in</w:t>
      </w:r>
      <w:r w:rsidR="008E1EC8">
        <w:t>d</w:t>
      </w:r>
      <w:r w:rsidR="008E1EC8">
        <w:t>satsen</w:t>
      </w:r>
      <w:bookmarkEnd w:id="44"/>
      <w:r w:rsidR="00EE2307" w:rsidRPr="00D020A0">
        <w:t xml:space="preserve"> </w:t>
      </w:r>
    </w:p>
    <w:p w:rsidR="00D85DAD" w:rsidRDefault="00D85DAD" w:rsidP="009573FA">
      <w:pPr>
        <w:spacing w:line="23" w:lineRule="atLeast"/>
        <w:jc w:val="both"/>
        <w:rPr>
          <w:rFonts w:asciiTheme="minorHAnsi" w:hAnsiTheme="minorHAnsi" w:cstheme="minorHAnsi"/>
          <w:color w:val="000000" w:themeColor="text1"/>
          <w:sz w:val="22"/>
          <w:szCs w:val="22"/>
        </w:rPr>
      </w:pPr>
    </w:p>
    <w:p w:rsidR="00AE41A7" w:rsidRDefault="00BE27D3"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 led i evaluering af indsatsen finansieret af satspuljeaftale for 2015, har O</w:t>
      </w:r>
      <w:r>
        <w:rPr>
          <w:rFonts w:asciiTheme="minorHAnsi" w:hAnsiTheme="minorHAnsi" w:cstheme="minorHAnsi"/>
          <w:color w:val="000000" w:themeColor="text1"/>
          <w:sz w:val="22"/>
          <w:szCs w:val="22"/>
        </w:rPr>
        <w:t>x</w:t>
      </w:r>
      <w:r>
        <w:rPr>
          <w:rFonts w:asciiTheme="minorHAnsi" w:hAnsiTheme="minorHAnsi" w:cstheme="minorHAnsi"/>
          <w:color w:val="000000" w:themeColor="text1"/>
          <w:sz w:val="22"/>
          <w:szCs w:val="22"/>
        </w:rPr>
        <w:t>ford Research udviklet it-platformen tilværelsesmestring.dk</w:t>
      </w:r>
      <w:r w:rsidR="000F680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hvor praktikerne skal registrere borgernes progression samt foretage balanceret risikovurdering. IT værktøjet kan bruges til at give medarbejderen feedback på borgerens fre</w:t>
      </w:r>
      <w:r>
        <w:rPr>
          <w:rFonts w:asciiTheme="minorHAnsi" w:hAnsiTheme="minorHAnsi" w:cstheme="minorHAnsi"/>
          <w:color w:val="000000" w:themeColor="text1"/>
          <w:sz w:val="22"/>
          <w:szCs w:val="22"/>
        </w:rPr>
        <w:t>m</w:t>
      </w:r>
      <w:r>
        <w:rPr>
          <w:rFonts w:asciiTheme="minorHAnsi" w:hAnsiTheme="minorHAnsi" w:cstheme="minorHAnsi"/>
          <w:color w:val="000000" w:themeColor="text1"/>
          <w:sz w:val="22"/>
          <w:szCs w:val="22"/>
        </w:rPr>
        <w:t>gang, skabe ledelsesinformation om indsatsen samt bruges til resultatdokume</w:t>
      </w:r>
      <w:r>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tation. Leverandøren skal videredrive,</w:t>
      </w:r>
      <w:r w:rsidR="00AE41A7">
        <w:rPr>
          <w:rFonts w:asciiTheme="minorHAnsi" w:hAnsiTheme="minorHAnsi" w:cstheme="minorHAnsi"/>
          <w:color w:val="000000" w:themeColor="text1"/>
          <w:sz w:val="22"/>
          <w:szCs w:val="22"/>
        </w:rPr>
        <w:t xml:space="preserve"> kvalitetssikre, videreudvikle og vedlig</w:t>
      </w:r>
      <w:r w:rsidR="00AE41A7">
        <w:rPr>
          <w:rFonts w:asciiTheme="minorHAnsi" w:hAnsiTheme="minorHAnsi" w:cstheme="minorHAnsi"/>
          <w:color w:val="000000" w:themeColor="text1"/>
          <w:sz w:val="22"/>
          <w:szCs w:val="22"/>
        </w:rPr>
        <w:t>e</w:t>
      </w:r>
      <w:r w:rsidR="00AE41A7">
        <w:rPr>
          <w:rFonts w:asciiTheme="minorHAnsi" w:hAnsiTheme="minorHAnsi" w:cstheme="minorHAnsi"/>
          <w:color w:val="000000" w:themeColor="text1"/>
          <w:sz w:val="22"/>
          <w:szCs w:val="22"/>
        </w:rPr>
        <w:t>hol</w:t>
      </w:r>
      <w:r w:rsidR="00810248">
        <w:rPr>
          <w:rFonts w:asciiTheme="minorHAnsi" w:hAnsiTheme="minorHAnsi" w:cstheme="minorHAnsi"/>
          <w:color w:val="000000" w:themeColor="text1"/>
          <w:sz w:val="22"/>
          <w:szCs w:val="22"/>
        </w:rPr>
        <w:t>de platformen, så den</w:t>
      </w:r>
      <w:r w:rsidR="00AE41A7">
        <w:rPr>
          <w:rFonts w:asciiTheme="minorHAnsi" w:hAnsiTheme="minorHAnsi" w:cstheme="minorHAnsi"/>
          <w:color w:val="000000" w:themeColor="text1"/>
          <w:sz w:val="22"/>
          <w:szCs w:val="22"/>
        </w:rPr>
        <w:t xml:space="preserve"> </w:t>
      </w:r>
      <w:r w:rsidR="00810248">
        <w:rPr>
          <w:rFonts w:asciiTheme="minorHAnsi" w:hAnsiTheme="minorHAnsi" w:cstheme="minorHAnsi"/>
          <w:color w:val="000000" w:themeColor="text1"/>
          <w:sz w:val="22"/>
          <w:szCs w:val="22"/>
        </w:rPr>
        <w:t>under</w:t>
      </w:r>
      <w:r w:rsidR="00AE41A7">
        <w:rPr>
          <w:rFonts w:asciiTheme="minorHAnsi" w:hAnsiTheme="minorHAnsi" w:cstheme="minorHAnsi"/>
          <w:color w:val="000000" w:themeColor="text1"/>
          <w:sz w:val="22"/>
          <w:szCs w:val="22"/>
        </w:rPr>
        <w:t>støtte</w:t>
      </w:r>
      <w:r w:rsidR="00810248">
        <w:rPr>
          <w:rFonts w:asciiTheme="minorHAnsi" w:hAnsiTheme="minorHAnsi" w:cstheme="minorHAnsi"/>
          <w:color w:val="000000" w:themeColor="text1"/>
          <w:sz w:val="22"/>
          <w:szCs w:val="22"/>
        </w:rPr>
        <w:t>r</w:t>
      </w:r>
      <w:r w:rsidR="00AE41A7">
        <w:rPr>
          <w:rFonts w:asciiTheme="minorHAnsi" w:hAnsiTheme="minorHAnsi" w:cstheme="minorHAnsi"/>
          <w:color w:val="000000" w:themeColor="text1"/>
          <w:sz w:val="22"/>
          <w:szCs w:val="22"/>
        </w:rPr>
        <w:t xml:space="preserve"> metodeanve</w:t>
      </w:r>
      <w:r w:rsidR="00810248">
        <w:rPr>
          <w:rFonts w:asciiTheme="minorHAnsi" w:hAnsiTheme="minorHAnsi" w:cstheme="minorHAnsi"/>
          <w:color w:val="000000" w:themeColor="text1"/>
          <w:sz w:val="22"/>
          <w:szCs w:val="22"/>
        </w:rPr>
        <w:t>n</w:t>
      </w:r>
      <w:r w:rsidR="00AE41A7">
        <w:rPr>
          <w:rFonts w:asciiTheme="minorHAnsi" w:hAnsiTheme="minorHAnsi" w:cstheme="minorHAnsi"/>
          <w:color w:val="000000" w:themeColor="text1"/>
          <w:sz w:val="22"/>
          <w:szCs w:val="22"/>
        </w:rPr>
        <w:t>delse og resul</w:t>
      </w:r>
      <w:r w:rsidR="00810248">
        <w:rPr>
          <w:rFonts w:asciiTheme="minorHAnsi" w:hAnsiTheme="minorHAnsi" w:cstheme="minorHAnsi"/>
          <w:color w:val="000000" w:themeColor="text1"/>
          <w:sz w:val="22"/>
          <w:szCs w:val="22"/>
        </w:rPr>
        <w:t>tatdokume</w:t>
      </w:r>
      <w:r w:rsidR="00810248">
        <w:rPr>
          <w:rFonts w:asciiTheme="minorHAnsi" w:hAnsiTheme="minorHAnsi" w:cstheme="minorHAnsi"/>
          <w:color w:val="000000" w:themeColor="text1"/>
          <w:sz w:val="22"/>
          <w:szCs w:val="22"/>
        </w:rPr>
        <w:t>n</w:t>
      </w:r>
      <w:r w:rsidR="00810248">
        <w:rPr>
          <w:rFonts w:asciiTheme="minorHAnsi" w:hAnsiTheme="minorHAnsi" w:cstheme="minorHAnsi"/>
          <w:color w:val="000000" w:themeColor="text1"/>
          <w:sz w:val="22"/>
          <w:szCs w:val="22"/>
        </w:rPr>
        <w:t>tation bedst muligt</w:t>
      </w:r>
      <w:r w:rsidR="00AE41A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rsidR="00D85DAD" w:rsidRDefault="00D85DAD" w:rsidP="009573FA">
      <w:pPr>
        <w:spacing w:line="23" w:lineRule="atLeast"/>
        <w:jc w:val="both"/>
        <w:rPr>
          <w:rFonts w:asciiTheme="minorHAnsi" w:hAnsiTheme="minorHAnsi" w:cstheme="minorHAnsi"/>
          <w:color w:val="000000" w:themeColor="text1"/>
          <w:sz w:val="22"/>
          <w:szCs w:val="22"/>
        </w:rPr>
      </w:pPr>
    </w:p>
    <w:p w:rsidR="00615BC2" w:rsidRDefault="00615BC2"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Platformen skal også kunne anvendes til andre forløb, end forløb med udgang</w:t>
      </w:r>
      <w:r>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punkt i bekymring for ekstremisme, hvor metoden er relevant. Det skal fremme brug af metoderne og registreringspraksis. Det skal fremgå klart, hvilke type forløb, der er tale om, så disse andre forløb ikke indgår i resultatdokumentati</w:t>
      </w:r>
      <w:r>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nen for korpset.</w:t>
      </w:r>
    </w:p>
    <w:p w:rsidR="00615BC2" w:rsidRDefault="00615BC2" w:rsidP="009573FA">
      <w:pPr>
        <w:spacing w:line="23" w:lineRule="atLeast"/>
        <w:jc w:val="both"/>
        <w:rPr>
          <w:rFonts w:asciiTheme="minorHAnsi" w:hAnsiTheme="minorHAnsi" w:cstheme="minorHAnsi"/>
          <w:color w:val="000000" w:themeColor="text1"/>
          <w:sz w:val="22"/>
          <w:szCs w:val="22"/>
        </w:rPr>
      </w:pPr>
    </w:p>
    <w:p w:rsidR="00615BC2" w:rsidRDefault="00BE27D3"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Leverandøren skal via implementeringsstøtte fremme brugen af værktøjet og så vidt muligt inddrage det i nævn</w:t>
      </w:r>
      <w:r w:rsidR="00D85DAD">
        <w:rPr>
          <w:rFonts w:asciiTheme="minorHAnsi" w:hAnsiTheme="minorHAnsi" w:cstheme="minorHAnsi"/>
          <w:color w:val="000000" w:themeColor="text1"/>
          <w:sz w:val="22"/>
          <w:szCs w:val="22"/>
        </w:rPr>
        <w:t>te undervisningsaktiviteter for</w:t>
      </w:r>
      <w:r>
        <w:rPr>
          <w:rFonts w:asciiTheme="minorHAnsi" w:hAnsiTheme="minorHAnsi" w:cstheme="minorHAnsi"/>
          <w:color w:val="000000" w:themeColor="text1"/>
          <w:sz w:val="22"/>
          <w:szCs w:val="22"/>
        </w:rPr>
        <w:t xml:space="preserve"> at sikre en smidig og brugbar dokumentationspraksis. Leverandøren kan benytte underleverand</w:t>
      </w:r>
      <w:r>
        <w:rPr>
          <w:rFonts w:asciiTheme="minorHAnsi" w:hAnsiTheme="minorHAnsi" w:cstheme="minorHAnsi"/>
          <w:color w:val="000000" w:themeColor="text1"/>
          <w:sz w:val="22"/>
          <w:szCs w:val="22"/>
        </w:rPr>
        <w:t>ø</w:t>
      </w:r>
      <w:r>
        <w:rPr>
          <w:rFonts w:asciiTheme="minorHAnsi" w:hAnsiTheme="minorHAnsi" w:cstheme="minorHAnsi"/>
          <w:color w:val="000000" w:themeColor="text1"/>
          <w:sz w:val="22"/>
          <w:szCs w:val="22"/>
        </w:rPr>
        <w:t xml:space="preserve">rer til </w:t>
      </w:r>
      <w:r w:rsidR="00810248">
        <w:rPr>
          <w:rFonts w:asciiTheme="minorHAnsi" w:hAnsiTheme="minorHAnsi" w:cstheme="minorHAnsi"/>
          <w:color w:val="000000" w:themeColor="text1"/>
          <w:sz w:val="22"/>
          <w:szCs w:val="22"/>
        </w:rPr>
        <w:t>det</w:t>
      </w:r>
      <w:r>
        <w:rPr>
          <w:rFonts w:asciiTheme="minorHAnsi" w:hAnsiTheme="minorHAnsi" w:cstheme="minorHAnsi"/>
          <w:color w:val="000000" w:themeColor="text1"/>
          <w:sz w:val="22"/>
          <w:szCs w:val="22"/>
        </w:rPr>
        <w:t xml:space="preserve"> tekniske arbejde i forbindelse me</w:t>
      </w:r>
      <w:r w:rsidR="00810248">
        <w:rPr>
          <w:rFonts w:asciiTheme="minorHAnsi" w:hAnsiTheme="minorHAnsi" w:cstheme="minorHAnsi"/>
          <w:color w:val="000000" w:themeColor="text1"/>
          <w:sz w:val="22"/>
          <w:szCs w:val="22"/>
        </w:rPr>
        <w:t xml:space="preserve">d drift, </w:t>
      </w:r>
      <w:r>
        <w:rPr>
          <w:rFonts w:asciiTheme="minorHAnsi" w:hAnsiTheme="minorHAnsi" w:cstheme="minorHAnsi"/>
          <w:color w:val="000000" w:themeColor="text1"/>
          <w:sz w:val="22"/>
          <w:szCs w:val="22"/>
        </w:rPr>
        <w:t>vedligehold</w:t>
      </w:r>
      <w:r w:rsidR="00810248">
        <w:rPr>
          <w:rFonts w:asciiTheme="minorHAnsi" w:hAnsiTheme="minorHAnsi" w:cstheme="minorHAnsi"/>
          <w:color w:val="000000" w:themeColor="text1"/>
          <w:sz w:val="22"/>
          <w:szCs w:val="22"/>
        </w:rPr>
        <w:t xml:space="preserve"> og optimering</w:t>
      </w:r>
      <w:r>
        <w:rPr>
          <w:rFonts w:asciiTheme="minorHAnsi" w:hAnsiTheme="minorHAnsi" w:cstheme="minorHAnsi"/>
          <w:color w:val="000000" w:themeColor="text1"/>
          <w:sz w:val="22"/>
          <w:szCs w:val="22"/>
        </w:rPr>
        <w:t>.</w:t>
      </w:r>
      <w:r w:rsidR="00810248">
        <w:rPr>
          <w:rFonts w:asciiTheme="minorHAnsi" w:hAnsiTheme="minorHAnsi" w:cstheme="minorHAnsi"/>
          <w:color w:val="000000" w:themeColor="text1"/>
          <w:sz w:val="22"/>
          <w:szCs w:val="22"/>
        </w:rPr>
        <w:t xml:space="preserve"> </w:t>
      </w:r>
    </w:p>
    <w:p w:rsidR="00615BC2" w:rsidRDefault="00615BC2" w:rsidP="009573FA">
      <w:pPr>
        <w:spacing w:line="23" w:lineRule="atLeast"/>
        <w:jc w:val="both"/>
        <w:rPr>
          <w:rFonts w:asciiTheme="minorHAnsi" w:hAnsiTheme="minorHAnsi" w:cstheme="minorHAnsi"/>
          <w:color w:val="000000" w:themeColor="text1"/>
          <w:sz w:val="22"/>
          <w:szCs w:val="22"/>
        </w:rPr>
      </w:pPr>
    </w:p>
    <w:p w:rsidR="00615BC2" w:rsidRDefault="00810248"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Om nødvendigt kan leverandøren foreslå etablering af en ny it-platform i stedet for den eksisterende, såfremt en ny platform i højere grad vil understøtte de ovennævnte formål.</w:t>
      </w:r>
      <w:r w:rsidR="00BE27D3">
        <w:rPr>
          <w:rFonts w:asciiTheme="minorHAnsi" w:hAnsiTheme="minorHAnsi" w:cstheme="minorHAnsi"/>
          <w:color w:val="000000" w:themeColor="text1"/>
          <w:sz w:val="22"/>
          <w:szCs w:val="22"/>
        </w:rPr>
        <w:t xml:space="preserve"> </w:t>
      </w:r>
    </w:p>
    <w:p w:rsidR="00BE27D3" w:rsidRDefault="00BE27D3" w:rsidP="009573FA">
      <w:pPr>
        <w:spacing w:line="23" w:lineRule="atLeast"/>
        <w:jc w:val="both"/>
        <w:rPr>
          <w:rFonts w:asciiTheme="minorHAnsi" w:hAnsiTheme="minorHAnsi" w:cstheme="minorHAnsi"/>
          <w:color w:val="000000" w:themeColor="text1"/>
          <w:sz w:val="22"/>
          <w:szCs w:val="22"/>
        </w:rPr>
      </w:pPr>
    </w:p>
    <w:p w:rsidR="00810248" w:rsidRDefault="00810248"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Interesserede tilbudsgivere kan efter nærmere aftale</w:t>
      </w:r>
      <w:r w:rsidR="00B35AC7">
        <w:rPr>
          <w:rFonts w:asciiTheme="minorHAnsi" w:hAnsiTheme="minorHAnsi" w:cstheme="minorHAnsi"/>
          <w:color w:val="000000" w:themeColor="text1"/>
          <w:sz w:val="22"/>
          <w:szCs w:val="22"/>
        </w:rPr>
        <w:t xml:space="preserve"> med centeret få indsigt i plat</w:t>
      </w:r>
      <w:r>
        <w:rPr>
          <w:rFonts w:asciiTheme="minorHAnsi" w:hAnsiTheme="minorHAnsi" w:cstheme="minorHAnsi"/>
          <w:color w:val="000000" w:themeColor="text1"/>
          <w:sz w:val="22"/>
          <w:szCs w:val="22"/>
        </w:rPr>
        <w:t>formens testsite.</w:t>
      </w:r>
    </w:p>
    <w:p w:rsidR="00810248" w:rsidRDefault="00810248" w:rsidP="009573FA">
      <w:pPr>
        <w:spacing w:line="23" w:lineRule="atLeast"/>
        <w:jc w:val="both"/>
        <w:rPr>
          <w:rFonts w:asciiTheme="minorHAnsi" w:hAnsiTheme="minorHAnsi" w:cstheme="minorHAnsi"/>
          <w:color w:val="000000" w:themeColor="text1"/>
          <w:sz w:val="22"/>
          <w:szCs w:val="22"/>
        </w:rPr>
      </w:pPr>
    </w:p>
    <w:p w:rsidR="00483FEC" w:rsidRPr="003D606E" w:rsidRDefault="000E3EA7" w:rsidP="009573FA">
      <w:pPr>
        <w:pStyle w:val="Overskrift2"/>
        <w:spacing w:line="23" w:lineRule="atLeast"/>
        <w:jc w:val="both"/>
      </w:pPr>
      <w:bookmarkStart w:id="45" w:name="_Toc521502681"/>
      <w:r>
        <w:t>4</w:t>
      </w:r>
      <w:r w:rsidR="004A1B04">
        <w:t>.9</w:t>
      </w:r>
      <w:r w:rsidR="00483FEC">
        <w:t xml:space="preserve"> </w:t>
      </w:r>
      <w:r w:rsidR="00483FEC" w:rsidRPr="003D606E">
        <w:t>Udarbejde en årlig rapport om de samlede indsatser og resu</w:t>
      </w:r>
      <w:r w:rsidR="00483FEC" w:rsidRPr="003D606E">
        <w:t>l</w:t>
      </w:r>
      <w:r w:rsidR="00483FEC" w:rsidRPr="003D606E">
        <w:t>tater i de nationale korps af mentorer og forældrecoaches</w:t>
      </w:r>
      <w:bookmarkEnd w:id="45"/>
      <w:r w:rsidR="00483FEC" w:rsidRPr="003D606E">
        <w:t xml:space="preserve">  </w:t>
      </w:r>
    </w:p>
    <w:p w:rsidR="00483FEC" w:rsidRDefault="00483FEC" w:rsidP="009573FA">
      <w:pPr>
        <w:spacing w:line="23" w:lineRule="atLeast"/>
        <w:jc w:val="both"/>
        <w:rPr>
          <w:rFonts w:asciiTheme="minorHAnsi" w:hAnsiTheme="minorHAnsi" w:cstheme="minorHAnsi"/>
          <w:color w:val="000000" w:themeColor="text1"/>
          <w:sz w:val="22"/>
          <w:szCs w:val="22"/>
        </w:rPr>
      </w:pPr>
    </w:p>
    <w:p w:rsidR="00483FEC" w:rsidRDefault="00483FEC"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Rapporten skal samle op på og dokumentere indsatser, implementering, result</w:t>
      </w: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ter for </w:t>
      </w:r>
      <w:proofErr w:type="spellStart"/>
      <w:r>
        <w:rPr>
          <w:rFonts w:asciiTheme="minorHAnsi" w:hAnsiTheme="minorHAnsi" w:cstheme="minorHAnsi"/>
          <w:color w:val="000000" w:themeColor="text1"/>
          <w:sz w:val="22"/>
          <w:szCs w:val="22"/>
        </w:rPr>
        <w:t>mentees</w:t>
      </w:r>
      <w:proofErr w:type="spellEnd"/>
      <w:r>
        <w:rPr>
          <w:rFonts w:asciiTheme="minorHAnsi" w:hAnsiTheme="minorHAnsi" w:cstheme="minorHAnsi"/>
          <w:color w:val="000000" w:themeColor="text1"/>
          <w:sz w:val="22"/>
          <w:szCs w:val="22"/>
        </w:rPr>
        <w:t xml:space="preserve"> og forældre/pårørende m.v. inden for alle de ovenstående punkter. I den forbindelse bør årsrapporten søge at opsamle de mest betydelige data</w:t>
      </w:r>
      <w:r w:rsidR="00615BC2">
        <w:rPr>
          <w:rFonts w:asciiTheme="minorHAnsi" w:hAnsiTheme="minorHAnsi" w:cstheme="minorHAnsi"/>
          <w:color w:val="000000" w:themeColor="text1"/>
          <w:sz w:val="22"/>
          <w:szCs w:val="22"/>
        </w:rPr>
        <w:t xml:space="preserve"> om borgerforløb, progression, metodefidelitet, udlån mv.</w:t>
      </w:r>
      <w:r>
        <w:rPr>
          <w:rFonts w:asciiTheme="minorHAnsi" w:hAnsiTheme="minorHAnsi" w:cstheme="minorHAnsi"/>
          <w:color w:val="000000" w:themeColor="text1"/>
          <w:sz w:val="22"/>
          <w:szCs w:val="22"/>
        </w:rPr>
        <w:t xml:space="preserve"> for derved at skabe det bedste mulige grundlag for den videre indsats. Rapporten afleveres til </w:t>
      </w:r>
      <w:r w:rsidR="00E462D9">
        <w:rPr>
          <w:rFonts w:asciiTheme="minorHAnsi" w:hAnsiTheme="minorHAnsi" w:cstheme="minorHAnsi"/>
          <w:color w:val="000000" w:themeColor="text1"/>
          <w:sz w:val="22"/>
          <w:szCs w:val="22"/>
        </w:rPr>
        <w:t>centeret</w:t>
      </w:r>
      <w:r>
        <w:rPr>
          <w:rFonts w:asciiTheme="minorHAnsi" w:hAnsiTheme="minorHAnsi" w:cstheme="minorHAnsi"/>
          <w:color w:val="000000" w:themeColor="text1"/>
          <w:sz w:val="22"/>
          <w:szCs w:val="22"/>
        </w:rPr>
        <w:t xml:space="preserve"> i pdf-format. </w:t>
      </w:r>
    </w:p>
    <w:p w:rsidR="00483FEC" w:rsidRDefault="00483FEC" w:rsidP="009573FA">
      <w:pPr>
        <w:spacing w:line="23" w:lineRule="atLeast"/>
        <w:jc w:val="both"/>
        <w:rPr>
          <w:rFonts w:asciiTheme="minorHAnsi" w:hAnsiTheme="minorHAnsi" w:cstheme="minorHAnsi"/>
          <w:color w:val="000000" w:themeColor="text1"/>
          <w:sz w:val="22"/>
          <w:szCs w:val="22"/>
        </w:rPr>
      </w:pPr>
    </w:p>
    <w:p w:rsidR="009E7AC9" w:rsidRDefault="009E7AC9">
      <w:pPr>
        <w:spacing w:line="240" w:lineRule="auto"/>
        <w:rPr>
          <w:rFonts w:asciiTheme="majorHAnsi" w:eastAsiaTheme="majorEastAsia" w:hAnsiTheme="majorHAnsi" w:cstheme="majorBidi"/>
          <w:b/>
          <w:bCs/>
          <w:color w:val="4F81BD" w:themeColor="accent1"/>
          <w:sz w:val="26"/>
          <w:szCs w:val="26"/>
        </w:rPr>
      </w:pPr>
      <w:r>
        <w:br w:type="page"/>
      </w:r>
    </w:p>
    <w:p w:rsidR="00483FEC" w:rsidRPr="00EC3A31" w:rsidRDefault="000E3EA7" w:rsidP="009573FA">
      <w:pPr>
        <w:pStyle w:val="Overskrift2"/>
        <w:spacing w:line="23" w:lineRule="atLeast"/>
        <w:jc w:val="both"/>
      </w:pPr>
      <w:bookmarkStart w:id="46" w:name="_Toc521502682"/>
      <w:r>
        <w:lastRenderedPageBreak/>
        <w:t>4</w:t>
      </w:r>
      <w:r w:rsidR="004A1B04">
        <w:t>.10</w:t>
      </w:r>
      <w:r w:rsidR="00EC3A31" w:rsidRPr="00EC3A31">
        <w:t xml:space="preserve"> Kvalificere de metod</w:t>
      </w:r>
      <w:r w:rsidR="004A1B04">
        <w:t>iske komponenter i uddannelsen</w:t>
      </w:r>
      <w:bookmarkEnd w:id="46"/>
    </w:p>
    <w:p w:rsidR="00D85DAD" w:rsidRDefault="00D85DAD" w:rsidP="009573FA">
      <w:pPr>
        <w:spacing w:line="23" w:lineRule="atLeast"/>
        <w:jc w:val="both"/>
        <w:rPr>
          <w:rFonts w:asciiTheme="minorHAnsi" w:hAnsiTheme="minorHAnsi" w:cstheme="minorHAnsi"/>
          <w:color w:val="000000" w:themeColor="text1"/>
          <w:sz w:val="22"/>
          <w:szCs w:val="22"/>
        </w:rPr>
      </w:pPr>
    </w:p>
    <w:p w:rsidR="00EA055C" w:rsidRDefault="00EC3A31" w:rsidP="009573FA">
      <w:pPr>
        <w:spacing w:line="23"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Der er udarbejdet en metodemanual til som danner baggrund for undervisning i den løsningsfokuserede arbejde med tilværelseskompetencer. Leverandøren skal </w:t>
      </w:r>
      <w:proofErr w:type="spellStart"/>
      <w:r>
        <w:rPr>
          <w:rFonts w:asciiTheme="minorHAnsi" w:hAnsiTheme="minorHAnsi" w:cstheme="minorHAnsi"/>
          <w:color w:val="000000" w:themeColor="text1"/>
          <w:sz w:val="22"/>
          <w:szCs w:val="22"/>
        </w:rPr>
        <w:t>vidensdeklarere</w:t>
      </w:r>
      <w:proofErr w:type="spellEnd"/>
      <w:r>
        <w:rPr>
          <w:rFonts w:asciiTheme="minorHAnsi" w:hAnsiTheme="minorHAnsi" w:cstheme="minorHAnsi"/>
          <w:color w:val="000000" w:themeColor="text1"/>
          <w:sz w:val="22"/>
          <w:szCs w:val="22"/>
        </w:rPr>
        <w:t xml:space="preserve"> og opdatere metodemanualen </w:t>
      </w:r>
      <w:r w:rsidR="00E9458A">
        <w:rPr>
          <w:rFonts w:asciiTheme="minorHAnsi" w:hAnsiTheme="minorHAnsi" w:cstheme="minorHAnsi"/>
          <w:color w:val="000000" w:themeColor="text1"/>
          <w:sz w:val="22"/>
          <w:szCs w:val="22"/>
        </w:rPr>
        <w:t>herunder beskrive viden om målgruppe, metode, implementering, effekt og økonomi</w:t>
      </w:r>
      <w:r w:rsidR="00AE41A7">
        <w:rPr>
          <w:rStyle w:val="Fodnotehenvisning"/>
          <w:rFonts w:asciiTheme="minorHAnsi" w:hAnsiTheme="minorHAnsi" w:cstheme="minorHAnsi"/>
          <w:color w:val="000000" w:themeColor="text1"/>
          <w:sz w:val="22"/>
          <w:szCs w:val="22"/>
        </w:rPr>
        <w:footnoteReference w:id="1"/>
      </w:r>
      <w:r>
        <w:rPr>
          <w:rFonts w:asciiTheme="minorHAnsi" w:hAnsiTheme="minorHAnsi" w:cstheme="minorHAnsi"/>
          <w:color w:val="000000" w:themeColor="text1"/>
          <w:sz w:val="22"/>
          <w:szCs w:val="22"/>
        </w:rPr>
        <w:t>.</w:t>
      </w:r>
      <w:r w:rsidR="00615BC2">
        <w:rPr>
          <w:rFonts w:asciiTheme="minorHAnsi" w:hAnsiTheme="minorHAnsi" w:cstheme="minorHAnsi"/>
          <w:color w:val="000000" w:themeColor="text1"/>
          <w:sz w:val="22"/>
          <w:szCs w:val="22"/>
        </w:rPr>
        <w:t xml:space="preserve"> I samme forbindelse skal der, i det omfang der er behov for det, ske en tilpasning af manualens fagl</w:t>
      </w:r>
      <w:r w:rsidR="00615BC2">
        <w:rPr>
          <w:rFonts w:asciiTheme="minorHAnsi" w:hAnsiTheme="minorHAnsi" w:cstheme="minorHAnsi"/>
          <w:color w:val="000000" w:themeColor="text1"/>
          <w:sz w:val="22"/>
          <w:szCs w:val="22"/>
        </w:rPr>
        <w:t>i</w:t>
      </w:r>
      <w:r w:rsidR="00615BC2">
        <w:rPr>
          <w:rFonts w:asciiTheme="minorHAnsi" w:hAnsiTheme="minorHAnsi" w:cstheme="minorHAnsi"/>
          <w:color w:val="000000" w:themeColor="text1"/>
          <w:sz w:val="22"/>
          <w:szCs w:val="22"/>
        </w:rPr>
        <w:t xml:space="preserve">ge indhold for at tilpasse metoden til arbejdet med målgruppen af borgere </w:t>
      </w:r>
      <w:r>
        <w:rPr>
          <w:rFonts w:asciiTheme="minorHAnsi" w:hAnsiTheme="minorHAnsi" w:cstheme="minorHAnsi"/>
          <w:color w:val="000000" w:themeColor="text1"/>
          <w:sz w:val="22"/>
          <w:szCs w:val="22"/>
        </w:rPr>
        <w:t xml:space="preserve">med </w:t>
      </w:r>
      <w:r w:rsidR="00E9458A">
        <w:rPr>
          <w:rFonts w:asciiTheme="minorHAnsi" w:hAnsiTheme="minorHAnsi" w:cstheme="minorHAnsi"/>
          <w:color w:val="000000" w:themeColor="text1"/>
          <w:sz w:val="22"/>
          <w:szCs w:val="22"/>
        </w:rPr>
        <w:t>psykisk sårbarhed</w:t>
      </w:r>
      <w:r>
        <w:rPr>
          <w:rFonts w:asciiTheme="minorHAnsi" w:hAnsiTheme="minorHAnsi" w:cstheme="minorHAnsi"/>
          <w:color w:val="000000" w:themeColor="text1"/>
          <w:sz w:val="22"/>
          <w:szCs w:val="22"/>
        </w:rPr>
        <w:t>. Metodemanualen skal</w:t>
      </w:r>
      <w:r w:rsidR="00AE41A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AE41A7">
        <w:rPr>
          <w:rFonts w:asciiTheme="minorHAnsi" w:hAnsiTheme="minorHAnsi" w:cstheme="minorHAnsi"/>
          <w:color w:val="000000" w:themeColor="text1"/>
          <w:sz w:val="22"/>
          <w:szCs w:val="22"/>
        </w:rPr>
        <w:t>i ny revideret udgave,</w:t>
      </w:r>
      <w:r w:rsidR="00AE41A7" w:rsidRPr="00AE41A7">
        <w:rPr>
          <w:rFonts w:asciiTheme="minorHAnsi" w:hAnsiTheme="minorHAnsi" w:cstheme="minorHAnsi"/>
          <w:color w:val="000000" w:themeColor="text1"/>
          <w:sz w:val="22"/>
          <w:szCs w:val="22"/>
        </w:rPr>
        <w:t xml:space="preserve"> </w:t>
      </w:r>
      <w:r w:rsidR="00AE41A7">
        <w:rPr>
          <w:rFonts w:asciiTheme="minorHAnsi" w:hAnsiTheme="minorHAnsi" w:cstheme="minorHAnsi"/>
          <w:color w:val="000000" w:themeColor="text1"/>
          <w:sz w:val="22"/>
          <w:szCs w:val="22"/>
        </w:rPr>
        <w:t xml:space="preserve">opsættes </w:t>
      </w:r>
      <w:r>
        <w:rPr>
          <w:rFonts w:asciiTheme="minorHAnsi" w:hAnsiTheme="minorHAnsi" w:cstheme="minorHAnsi"/>
          <w:color w:val="000000" w:themeColor="text1"/>
          <w:sz w:val="22"/>
          <w:szCs w:val="22"/>
        </w:rPr>
        <w:t>gr</w:t>
      </w: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fisk og flugte med centerets grafiske </w:t>
      </w:r>
      <w:proofErr w:type="spellStart"/>
      <w:r>
        <w:rPr>
          <w:rFonts w:asciiTheme="minorHAnsi" w:hAnsiTheme="minorHAnsi" w:cstheme="minorHAnsi"/>
          <w:color w:val="000000" w:themeColor="text1"/>
          <w:sz w:val="22"/>
          <w:szCs w:val="22"/>
        </w:rPr>
        <w:t>designlinie</w:t>
      </w:r>
      <w:proofErr w:type="spellEnd"/>
      <w:r>
        <w:rPr>
          <w:rFonts w:asciiTheme="minorHAnsi" w:hAnsiTheme="minorHAnsi" w:cstheme="minorHAnsi"/>
          <w:color w:val="000000" w:themeColor="text1"/>
          <w:sz w:val="22"/>
          <w:szCs w:val="22"/>
        </w:rPr>
        <w:t>. Manualen skal oversættes til engelsk. Der skal udarbejdes en kort artikel om manua</w:t>
      </w:r>
      <w:r w:rsidR="00E9458A">
        <w:rPr>
          <w:rFonts w:asciiTheme="minorHAnsi" w:hAnsiTheme="minorHAnsi" w:cstheme="minorHAnsi"/>
          <w:color w:val="000000" w:themeColor="text1"/>
          <w:sz w:val="22"/>
          <w:szCs w:val="22"/>
        </w:rPr>
        <w:t>len til hjemmesiden</w:t>
      </w:r>
      <w:r w:rsidR="00615BC2">
        <w:rPr>
          <w:rFonts w:asciiTheme="minorHAnsi" w:hAnsiTheme="minorHAnsi" w:cstheme="minorHAnsi"/>
          <w:color w:val="000000" w:themeColor="text1"/>
          <w:sz w:val="22"/>
          <w:szCs w:val="22"/>
        </w:rPr>
        <w:t xml:space="preserve"> www.stopekstremisme.dk</w:t>
      </w:r>
      <w:r w:rsidR="00E9458A">
        <w:rPr>
          <w:rFonts w:asciiTheme="minorHAnsi" w:hAnsiTheme="minorHAnsi" w:cstheme="minorHAnsi"/>
          <w:color w:val="000000" w:themeColor="text1"/>
          <w:sz w:val="22"/>
          <w:szCs w:val="22"/>
        </w:rPr>
        <w:t xml:space="preserve">. </w:t>
      </w:r>
      <w:bookmarkEnd w:id="40"/>
    </w:p>
    <w:p w:rsidR="009573FA" w:rsidRDefault="009573FA" w:rsidP="009573FA">
      <w:pPr>
        <w:spacing w:line="23" w:lineRule="atLeast"/>
        <w:jc w:val="both"/>
        <w:rPr>
          <w:rFonts w:asciiTheme="minorHAnsi" w:hAnsiTheme="minorHAnsi" w:cstheme="minorHAnsi"/>
          <w:color w:val="000000" w:themeColor="text1"/>
          <w:sz w:val="22"/>
          <w:szCs w:val="22"/>
        </w:rPr>
      </w:pPr>
    </w:p>
    <w:p w:rsidR="009E7AC9" w:rsidRPr="009E7AC9" w:rsidRDefault="009E7AC9" w:rsidP="009573FA">
      <w:pPr>
        <w:spacing w:line="23" w:lineRule="atLeast"/>
        <w:jc w:val="both"/>
        <w:rPr>
          <w:rFonts w:asciiTheme="minorHAnsi" w:hAnsiTheme="minorHAnsi" w:cstheme="minorHAnsi"/>
          <w:color w:val="000000" w:themeColor="text1"/>
          <w:sz w:val="22"/>
          <w:szCs w:val="22"/>
        </w:rPr>
      </w:pPr>
    </w:p>
    <w:p w:rsidR="005162CC" w:rsidRPr="004A1B04" w:rsidRDefault="00F6649C" w:rsidP="009573FA">
      <w:pPr>
        <w:pStyle w:val="Overskrift1"/>
        <w:numPr>
          <w:ilvl w:val="0"/>
          <w:numId w:val="17"/>
        </w:numPr>
        <w:spacing w:line="23" w:lineRule="atLeast"/>
        <w:jc w:val="both"/>
      </w:pPr>
      <w:bookmarkStart w:id="47" w:name="_Toc521502683"/>
      <w:r w:rsidRPr="004A1B04">
        <w:t>Vurdering af indkomne tilbud</w:t>
      </w:r>
      <w:bookmarkEnd w:id="47"/>
    </w:p>
    <w:p w:rsidR="00D85DAD" w:rsidRDefault="00D85DAD" w:rsidP="009573FA">
      <w:pPr>
        <w:pStyle w:val="Listeafsnit"/>
        <w:spacing w:line="23" w:lineRule="atLeast"/>
        <w:ind w:left="0" w:right="282"/>
        <w:jc w:val="both"/>
        <w:rPr>
          <w:rFonts w:asciiTheme="minorHAnsi" w:hAnsiTheme="minorHAnsi" w:cstheme="minorHAnsi"/>
          <w:sz w:val="22"/>
          <w:szCs w:val="22"/>
        </w:rPr>
      </w:pPr>
    </w:p>
    <w:p w:rsidR="00AC052D" w:rsidRDefault="00AC052D" w:rsidP="009573FA">
      <w:pPr>
        <w:pStyle w:val="Listeafsnit"/>
        <w:spacing w:line="23" w:lineRule="atLeast"/>
        <w:ind w:left="0" w:right="282"/>
        <w:jc w:val="both"/>
        <w:rPr>
          <w:rFonts w:asciiTheme="minorHAnsi" w:hAnsiTheme="minorHAnsi" w:cstheme="minorHAnsi"/>
          <w:sz w:val="22"/>
          <w:szCs w:val="22"/>
        </w:rPr>
      </w:pPr>
      <w:r>
        <w:rPr>
          <w:rFonts w:asciiTheme="minorHAnsi" w:hAnsiTheme="minorHAnsi" w:cstheme="minorHAnsi"/>
          <w:sz w:val="22"/>
          <w:szCs w:val="22"/>
        </w:rPr>
        <w:t>Tilbuddene vurderes på</w:t>
      </w:r>
      <w:r w:rsidR="00FC2167">
        <w:rPr>
          <w:rFonts w:asciiTheme="minorHAnsi" w:hAnsiTheme="minorHAnsi" w:cstheme="minorHAnsi"/>
          <w:sz w:val="22"/>
          <w:szCs w:val="22"/>
        </w:rPr>
        <w:t xml:space="preserve"> baggrund af en samlet vurdering af pris og kvalitet</w:t>
      </w:r>
      <w:r>
        <w:rPr>
          <w:rFonts w:asciiTheme="minorHAnsi" w:hAnsiTheme="minorHAnsi" w:cstheme="minorHAnsi"/>
          <w:sz w:val="22"/>
          <w:szCs w:val="22"/>
        </w:rPr>
        <w:t>. Prisen vurderes efter det økonomisk mest fordel</w:t>
      </w:r>
      <w:r w:rsidR="00DB1265">
        <w:rPr>
          <w:rFonts w:asciiTheme="minorHAnsi" w:hAnsiTheme="minorHAnsi" w:cstheme="minorHAnsi"/>
          <w:sz w:val="22"/>
          <w:szCs w:val="22"/>
        </w:rPr>
        <w:t>agt</w:t>
      </w:r>
      <w:r>
        <w:rPr>
          <w:rFonts w:asciiTheme="minorHAnsi" w:hAnsiTheme="minorHAnsi" w:cstheme="minorHAnsi"/>
          <w:sz w:val="22"/>
          <w:szCs w:val="22"/>
        </w:rPr>
        <w:t xml:space="preserve">ige tilbud, og vurderingen af pris udgør 20 % af den samlede vurdering. </w:t>
      </w:r>
      <w:r w:rsidR="00FC2167">
        <w:rPr>
          <w:rFonts w:asciiTheme="minorHAnsi" w:hAnsiTheme="minorHAnsi" w:cstheme="minorHAnsi"/>
          <w:sz w:val="22"/>
          <w:szCs w:val="22"/>
        </w:rPr>
        <w:t>Kvalitet i opgaveløsningen u</w:t>
      </w:r>
      <w:r w:rsidR="00FC2167">
        <w:rPr>
          <w:rFonts w:asciiTheme="minorHAnsi" w:hAnsiTheme="minorHAnsi" w:cstheme="minorHAnsi"/>
          <w:sz w:val="22"/>
          <w:szCs w:val="22"/>
        </w:rPr>
        <w:t>d</w:t>
      </w:r>
      <w:r w:rsidR="00FC2167">
        <w:rPr>
          <w:rFonts w:asciiTheme="minorHAnsi" w:hAnsiTheme="minorHAnsi" w:cstheme="minorHAnsi"/>
          <w:sz w:val="22"/>
          <w:szCs w:val="22"/>
        </w:rPr>
        <w:t>gør 40</w:t>
      </w:r>
      <w:r w:rsidR="00414FB4">
        <w:rPr>
          <w:rFonts w:asciiTheme="minorHAnsi" w:hAnsiTheme="minorHAnsi" w:cstheme="minorHAnsi"/>
          <w:sz w:val="22"/>
          <w:szCs w:val="22"/>
        </w:rPr>
        <w:t xml:space="preserve"> </w:t>
      </w:r>
      <w:r w:rsidR="00FC2167">
        <w:rPr>
          <w:rFonts w:asciiTheme="minorHAnsi" w:hAnsiTheme="minorHAnsi" w:cstheme="minorHAnsi"/>
          <w:sz w:val="22"/>
          <w:szCs w:val="22"/>
        </w:rPr>
        <w:t>% af den samlede vurdering og konsulentteam udgør 40</w:t>
      </w:r>
      <w:r w:rsidR="00414FB4">
        <w:rPr>
          <w:rFonts w:asciiTheme="minorHAnsi" w:hAnsiTheme="minorHAnsi" w:cstheme="minorHAnsi"/>
          <w:sz w:val="22"/>
          <w:szCs w:val="22"/>
        </w:rPr>
        <w:t xml:space="preserve"> </w:t>
      </w:r>
      <w:r w:rsidR="00FC2167">
        <w:rPr>
          <w:rFonts w:asciiTheme="minorHAnsi" w:hAnsiTheme="minorHAnsi" w:cstheme="minorHAnsi"/>
          <w:sz w:val="22"/>
          <w:szCs w:val="22"/>
        </w:rPr>
        <w:t>% af den sa</w:t>
      </w:r>
      <w:r w:rsidR="00FC2167">
        <w:rPr>
          <w:rFonts w:asciiTheme="minorHAnsi" w:hAnsiTheme="minorHAnsi" w:cstheme="minorHAnsi"/>
          <w:sz w:val="22"/>
          <w:szCs w:val="22"/>
        </w:rPr>
        <w:t>m</w:t>
      </w:r>
      <w:r w:rsidR="00FC2167">
        <w:rPr>
          <w:rFonts w:asciiTheme="minorHAnsi" w:hAnsiTheme="minorHAnsi" w:cstheme="minorHAnsi"/>
          <w:sz w:val="22"/>
          <w:szCs w:val="22"/>
        </w:rPr>
        <w:t xml:space="preserve">lede vurdering. </w:t>
      </w:r>
    </w:p>
    <w:p w:rsidR="00D85DAD" w:rsidRDefault="00D85DAD" w:rsidP="009573FA">
      <w:pPr>
        <w:pStyle w:val="Listeafsnit"/>
        <w:spacing w:line="23" w:lineRule="atLeast"/>
        <w:ind w:left="0" w:right="282"/>
        <w:jc w:val="both"/>
        <w:rPr>
          <w:rFonts w:asciiTheme="minorHAnsi" w:hAnsiTheme="minorHAnsi" w:cstheme="minorHAnsi"/>
          <w:sz w:val="22"/>
          <w:szCs w:val="22"/>
        </w:rPr>
      </w:pPr>
    </w:p>
    <w:p w:rsidR="00AC052D" w:rsidRDefault="005E3A02" w:rsidP="009573FA">
      <w:pPr>
        <w:pStyle w:val="Listeafsnit"/>
        <w:spacing w:line="23" w:lineRule="atLeast"/>
        <w:ind w:left="0" w:right="282"/>
        <w:jc w:val="both"/>
        <w:rPr>
          <w:rFonts w:asciiTheme="minorHAnsi" w:hAnsiTheme="minorHAnsi" w:cstheme="minorHAnsi"/>
          <w:sz w:val="22"/>
          <w:szCs w:val="22"/>
        </w:rPr>
      </w:pPr>
      <w:r w:rsidRPr="000271FB">
        <w:rPr>
          <w:rFonts w:asciiTheme="minorHAnsi" w:hAnsiTheme="minorHAnsi" w:cstheme="minorHAnsi"/>
          <w:sz w:val="22"/>
          <w:szCs w:val="22"/>
        </w:rPr>
        <w:t>I forbindelse med kvalitetsvurderingen af de indkomne tilbud</w:t>
      </w:r>
      <w:r w:rsidR="00BD6DE6" w:rsidRPr="000271FB">
        <w:rPr>
          <w:rFonts w:asciiTheme="minorHAnsi" w:hAnsiTheme="minorHAnsi" w:cstheme="minorHAnsi"/>
          <w:sz w:val="22"/>
          <w:szCs w:val="22"/>
        </w:rPr>
        <w:t>,</w:t>
      </w:r>
      <w:r w:rsidRPr="000271FB">
        <w:rPr>
          <w:rFonts w:asciiTheme="minorHAnsi" w:hAnsiTheme="minorHAnsi" w:cstheme="minorHAnsi"/>
          <w:sz w:val="22"/>
          <w:szCs w:val="22"/>
        </w:rPr>
        <w:t xml:space="preserve"> vil der blive lagt vægt på</w:t>
      </w:r>
      <w:r w:rsidR="00AC052D">
        <w:rPr>
          <w:rFonts w:asciiTheme="minorHAnsi" w:hAnsiTheme="minorHAnsi" w:cstheme="minorHAnsi"/>
          <w:sz w:val="22"/>
          <w:szCs w:val="22"/>
        </w:rPr>
        <w:t>, hvordan de ovenfor beskrevne opgaver løses.</w:t>
      </w:r>
      <w:r w:rsidRPr="000271FB">
        <w:rPr>
          <w:rFonts w:asciiTheme="minorHAnsi" w:hAnsiTheme="minorHAnsi" w:cstheme="minorHAnsi"/>
          <w:sz w:val="22"/>
          <w:szCs w:val="22"/>
        </w:rPr>
        <w:t xml:space="preserve"> </w:t>
      </w:r>
    </w:p>
    <w:p w:rsidR="00D85DAD" w:rsidRDefault="00D85DAD" w:rsidP="009573FA">
      <w:pPr>
        <w:pStyle w:val="Listeafsnit"/>
        <w:spacing w:line="23" w:lineRule="atLeast"/>
        <w:ind w:left="0" w:right="282"/>
        <w:jc w:val="both"/>
        <w:rPr>
          <w:rFonts w:asciiTheme="minorHAnsi" w:hAnsiTheme="minorHAnsi" w:cstheme="minorHAnsi"/>
          <w:sz w:val="22"/>
          <w:szCs w:val="22"/>
        </w:rPr>
      </w:pPr>
    </w:p>
    <w:p w:rsidR="005E3A02" w:rsidRPr="000271FB" w:rsidRDefault="00AC052D" w:rsidP="009573FA">
      <w:pPr>
        <w:pStyle w:val="Listeafsnit"/>
        <w:spacing w:line="23" w:lineRule="atLeast"/>
        <w:ind w:left="0" w:right="282"/>
        <w:jc w:val="both"/>
        <w:rPr>
          <w:rFonts w:asciiTheme="minorHAnsi" w:hAnsiTheme="minorHAnsi" w:cstheme="minorHAnsi"/>
          <w:sz w:val="22"/>
          <w:szCs w:val="22"/>
        </w:rPr>
      </w:pPr>
      <w:r>
        <w:rPr>
          <w:rFonts w:asciiTheme="minorHAnsi" w:hAnsiTheme="minorHAnsi" w:cstheme="minorHAnsi"/>
          <w:sz w:val="22"/>
          <w:szCs w:val="22"/>
        </w:rPr>
        <w:t>Som led i vurdering af løsning af opgaverne og konsulentteamets samme</w:t>
      </w:r>
      <w:r>
        <w:rPr>
          <w:rFonts w:asciiTheme="minorHAnsi" w:hAnsiTheme="minorHAnsi" w:cstheme="minorHAnsi"/>
          <w:sz w:val="22"/>
          <w:szCs w:val="22"/>
        </w:rPr>
        <w:t>n</w:t>
      </w:r>
      <w:r>
        <w:rPr>
          <w:rFonts w:asciiTheme="minorHAnsi" w:hAnsiTheme="minorHAnsi" w:cstheme="minorHAnsi"/>
          <w:sz w:val="22"/>
          <w:szCs w:val="22"/>
        </w:rPr>
        <w:t xml:space="preserve">sætning vil der bliver lagt særlig vægt på </w:t>
      </w:r>
      <w:r w:rsidR="005E3A02" w:rsidRPr="000271FB">
        <w:rPr>
          <w:rFonts w:asciiTheme="minorHAnsi" w:hAnsiTheme="minorHAnsi" w:cstheme="minorHAnsi"/>
          <w:sz w:val="22"/>
          <w:szCs w:val="22"/>
        </w:rPr>
        <w:t>følgende:</w:t>
      </w:r>
    </w:p>
    <w:p w:rsidR="00402C47" w:rsidRPr="000271FB" w:rsidRDefault="00402C47" w:rsidP="009573FA">
      <w:pPr>
        <w:pStyle w:val="Listeafsnit"/>
        <w:spacing w:line="23" w:lineRule="atLeast"/>
        <w:ind w:left="0" w:right="282"/>
        <w:jc w:val="both"/>
        <w:rPr>
          <w:rFonts w:asciiTheme="minorHAnsi" w:hAnsiTheme="minorHAnsi" w:cstheme="minorHAnsi"/>
          <w:sz w:val="22"/>
          <w:szCs w:val="22"/>
        </w:rPr>
      </w:pPr>
    </w:p>
    <w:p w:rsidR="00D85DAD" w:rsidRDefault="00AF64F2" w:rsidP="009573FA">
      <w:pPr>
        <w:pStyle w:val="Kommentartekst"/>
        <w:spacing w:line="23" w:lineRule="atLeast"/>
        <w:jc w:val="both"/>
        <w:rPr>
          <w:rFonts w:asciiTheme="minorHAnsi" w:hAnsiTheme="minorHAnsi" w:cstheme="minorHAnsi"/>
          <w:sz w:val="22"/>
          <w:szCs w:val="22"/>
        </w:rPr>
      </w:pPr>
      <w:r w:rsidRPr="00955D2B">
        <w:rPr>
          <w:rFonts w:asciiTheme="minorHAnsi" w:hAnsiTheme="minorHAnsi" w:cstheme="minorHAnsi"/>
          <w:sz w:val="22"/>
          <w:szCs w:val="22"/>
        </w:rPr>
        <w:t>Det forventes at konsulentteamet</w:t>
      </w:r>
      <w:r w:rsidR="00955D2B" w:rsidRPr="00955D2B">
        <w:rPr>
          <w:rFonts w:asciiTheme="minorHAnsi" w:hAnsiTheme="minorHAnsi" w:cstheme="minorHAnsi"/>
          <w:sz w:val="22"/>
          <w:szCs w:val="22"/>
        </w:rPr>
        <w:t xml:space="preserve"> og tilknyttede medarbejdere</w:t>
      </w:r>
      <w:r w:rsidRPr="00955D2B">
        <w:rPr>
          <w:rFonts w:asciiTheme="minorHAnsi" w:hAnsiTheme="minorHAnsi" w:cstheme="minorHAnsi"/>
          <w:sz w:val="22"/>
          <w:szCs w:val="22"/>
        </w:rPr>
        <w:t xml:space="preserve"> har </w:t>
      </w:r>
      <w:r w:rsidR="00D85DAD">
        <w:rPr>
          <w:rFonts w:asciiTheme="minorHAnsi" w:hAnsiTheme="minorHAnsi" w:cstheme="minorHAnsi"/>
          <w:sz w:val="22"/>
          <w:szCs w:val="22"/>
        </w:rPr>
        <w:t xml:space="preserve">stærke </w:t>
      </w:r>
      <w:r w:rsidRPr="00955D2B">
        <w:rPr>
          <w:rFonts w:asciiTheme="minorHAnsi" w:hAnsiTheme="minorHAnsi" w:cstheme="minorHAnsi"/>
          <w:sz w:val="22"/>
          <w:szCs w:val="22"/>
        </w:rPr>
        <w:t>ko</w:t>
      </w:r>
      <w:r w:rsidRPr="00955D2B">
        <w:rPr>
          <w:rFonts w:asciiTheme="minorHAnsi" w:hAnsiTheme="minorHAnsi" w:cstheme="minorHAnsi"/>
          <w:sz w:val="22"/>
          <w:szCs w:val="22"/>
        </w:rPr>
        <w:t>m</w:t>
      </w:r>
      <w:r w:rsidRPr="00955D2B">
        <w:rPr>
          <w:rFonts w:asciiTheme="minorHAnsi" w:hAnsiTheme="minorHAnsi" w:cstheme="minorHAnsi"/>
          <w:sz w:val="22"/>
          <w:szCs w:val="22"/>
        </w:rPr>
        <w:t>peten</w:t>
      </w:r>
      <w:r w:rsidR="00AB062F">
        <w:rPr>
          <w:rFonts w:asciiTheme="minorHAnsi" w:hAnsiTheme="minorHAnsi" w:cstheme="minorHAnsi"/>
          <w:sz w:val="22"/>
          <w:szCs w:val="22"/>
        </w:rPr>
        <w:t>ce</w:t>
      </w:r>
      <w:r w:rsidR="00D85DAD">
        <w:rPr>
          <w:rFonts w:asciiTheme="minorHAnsi" w:hAnsiTheme="minorHAnsi" w:cstheme="minorHAnsi"/>
          <w:sz w:val="22"/>
          <w:szCs w:val="22"/>
        </w:rPr>
        <w:t xml:space="preserve"> </w:t>
      </w:r>
      <w:r w:rsidRPr="00955D2B">
        <w:rPr>
          <w:rFonts w:asciiTheme="minorHAnsi" w:hAnsiTheme="minorHAnsi" w:cstheme="minorHAnsi"/>
          <w:sz w:val="22"/>
          <w:szCs w:val="22"/>
        </w:rPr>
        <w:t>inden for</w:t>
      </w:r>
      <w:r w:rsidR="00D85DAD">
        <w:rPr>
          <w:rFonts w:asciiTheme="minorHAnsi" w:hAnsiTheme="minorHAnsi" w:cstheme="minorHAnsi"/>
          <w:sz w:val="22"/>
          <w:szCs w:val="22"/>
        </w:rPr>
        <w:t xml:space="preserve"> det socialfaglige område herunder indsatser i forhold til ps</w:t>
      </w:r>
      <w:r w:rsidR="00D85DAD">
        <w:rPr>
          <w:rFonts w:asciiTheme="minorHAnsi" w:hAnsiTheme="minorHAnsi" w:cstheme="minorHAnsi"/>
          <w:sz w:val="22"/>
          <w:szCs w:val="22"/>
        </w:rPr>
        <w:t>y</w:t>
      </w:r>
      <w:r w:rsidR="00D85DAD">
        <w:rPr>
          <w:rFonts w:asciiTheme="minorHAnsi" w:hAnsiTheme="minorHAnsi" w:cstheme="minorHAnsi"/>
          <w:sz w:val="22"/>
          <w:szCs w:val="22"/>
        </w:rPr>
        <w:t xml:space="preserve">kisk sårbarhed. </w:t>
      </w:r>
    </w:p>
    <w:p w:rsidR="00D85DAD" w:rsidRDefault="00D85DAD" w:rsidP="009573FA">
      <w:pPr>
        <w:pStyle w:val="Kommentartekst"/>
        <w:spacing w:line="23" w:lineRule="atLeast"/>
        <w:jc w:val="both"/>
        <w:rPr>
          <w:rFonts w:asciiTheme="minorHAnsi" w:hAnsiTheme="minorHAnsi" w:cstheme="minorHAnsi"/>
          <w:sz w:val="22"/>
          <w:szCs w:val="22"/>
        </w:rPr>
      </w:pPr>
    </w:p>
    <w:p w:rsidR="00B050C8" w:rsidRPr="00955D2B" w:rsidRDefault="00AB062F" w:rsidP="009573FA">
      <w:pPr>
        <w:pStyle w:val="Kommentartekst"/>
        <w:spacing w:line="23" w:lineRule="atLeast"/>
        <w:jc w:val="both"/>
        <w:rPr>
          <w:rFonts w:asciiTheme="minorHAnsi" w:hAnsiTheme="minorHAnsi" w:cstheme="minorHAnsi"/>
          <w:sz w:val="22"/>
          <w:szCs w:val="22"/>
        </w:rPr>
      </w:pPr>
      <w:r>
        <w:rPr>
          <w:rFonts w:asciiTheme="minorHAnsi" w:hAnsiTheme="minorHAnsi" w:cstheme="minorHAnsi"/>
          <w:sz w:val="22"/>
          <w:szCs w:val="22"/>
        </w:rPr>
        <w:t>Det forventes</w:t>
      </w:r>
      <w:r w:rsidR="00D85DAD">
        <w:rPr>
          <w:rFonts w:asciiTheme="minorHAnsi" w:hAnsiTheme="minorHAnsi" w:cstheme="minorHAnsi"/>
          <w:sz w:val="22"/>
          <w:szCs w:val="22"/>
        </w:rPr>
        <w:t xml:space="preserve"> desuden</w:t>
      </w:r>
      <w:r>
        <w:rPr>
          <w:rFonts w:asciiTheme="minorHAnsi" w:hAnsiTheme="minorHAnsi" w:cstheme="minorHAnsi"/>
          <w:sz w:val="22"/>
          <w:szCs w:val="22"/>
        </w:rPr>
        <w:t>, at konsulentteamet har didaktiske kompetencer og erf</w:t>
      </w:r>
      <w:r>
        <w:rPr>
          <w:rFonts w:asciiTheme="minorHAnsi" w:hAnsiTheme="minorHAnsi" w:cstheme="minorHAnsi"/>
          <w:sz w:val="22"/>
          <w:szCs w:val="22"/>
        </w:rPr>
        <w:t>a</w:t>
      </w:r>
      <w:r>
        <w:rPr>
          <w:rFonts w:asciiTheme="minorHAnsi" w:hAnsiTheme="minorHAnsi" w:cstheme="minorHAnsi"/>
          <w:sz w:val="22"/>
          <w:szCs w:val="22"/>
        </w:rPr>
        <w:t>ring med at tilrettelægge læringsforløb. Der skal således være forudsætninger for at kunne tilrette implementeringsstøtte og undervisning inden for de tre metodiske kompo</w:t>
      </w:r>
      <w:r w:rsidR="004464D3">
        <w:rPr>
          <w:rFonts w:asciiTheme="minorHAnsi" w:hAnsiTheme="minorHAnsi" w:cstheme="minorHAnsi"/>
          <w:sz w:val="22"/>
          <w:szCs w:val="22"/>
        </w:rPr>
        <w:t>nenter:</w:t>
      </w:r>
      <w:r>
        <w:rPr>
          <w:rFonts w:asciiTheme="minorHAnsi" w:hAnsiTheme="minorHAnsi" w:cstheme="minorHAnsi"/>
          <w:sz w:val="22"/>
          <w:szCs w:val="22"/>
        </w:rPr>
        <w:t xml:space="preserve"> </w:t>
      </w:r>
    </w:p>
    <w:p w:rsidR="00955D2B" w:rsidRDefault="00955D2B" w:rsidP="009573FA">
      <w:pPr>
        <w:pStyle w:val="Kommentartekst"/>
        <w:spacing w:line="23" w:lineRule="atLeast"/>
        <w:ind w:left="720"/>
        <w:jc w:val="both"/>
        <w:rPr>
          <w:rFonts w:asciiTheme="minorHAnsi" w:hAnsiTheme="minorHAnsi" w:cstheme="minorHAnsi"/>
          <w:sz w:val="22"/>
          <w:szCs w:val="22"/>
        </w:rPr>
      </w:pPr>
    </w:p>
    <w:p w:rsidR="00B050C8" w:rsidRPr="00955D2B" w:rsidRDefault="00B050C8" w:rsidP="009573FA">
      <w:pPr>
        <w:pStyle w:val="Kommentartekst"/>
        <w:numPr>
          <w:ilvl w:val="0"/>
          <w:numId w:val="1"/>
        </w:numPr>
        <w:spacing w:line="23" w:lineRule="atLeast"/>
        <w:jc w:val="both"/>
        <w:rPr>
          <w:rFonts w:asciiTheme="minorHAnsi" w:hAnsiTheme="minorHAnsi" w:cstheme="minorHAnsi"/>
          <w:sz w:val="22"/>
          <w:szCs w:val="22"/>
        </w:rPr>
      </w:pPr>
      <w:r w:rsidRPr="00955D2B">
        <w:rPr>
          <w:rFonts w:asciiTheme="minorHAnsi" w:hAnsiTheme="minorHAnsi" w:cstheme="minorHAnsi"/>
          <w:sz w:val="22"/>
          <w:szCs w:val="22"/>
        </w:rPr>
        <w:t>Den</w:t>
      </w:r>
      <w:r w:rsidR="00955D2B">
        <w:rPr>
          <w:rFonts w:asciiTheme="minorHAnsi" w:hAnsiTheme="minorHAnsi" w:cstheme="minorHAnsi"/>
          <w:sz w:val="22"/>
          <w:szCs w:val="22"/>
        </w:rPr>
        <w:t xml:space="preserve"> </w:t>
      </w:r>
      <w:r w:rsidRPr="00955D2B">
        <w:rPr>
          <w:rFonts w:asciiTheme="minorHAnsi" w:hAnsiTheme="minorHAnsi" w:cstheme="minorHAnsi"/>
          <w:sz w:val="22"/>
          <w:szCs w:val="22"/>
        </w:rPr>
        <w:t>løsningsfokuserede metode</w:t>
      </w:r>
      <w:r w:rsidR="00955D2B">
        <w:rPr>
          <w:rFonts w:asciiTheme="minorHAnsi" w:hAnsiTheme="minorHAnsi" w:cstheme="minorHAnsi"/>
          <w:sz w:val="22"/>
          <w:szCs w:val="22"/>
        </w:rPr>
        <w:t>.</w:t>
      </w:r>
    </w:p>
    <w:p w:rsidR="00DB3BD1" w:rsidRPr="00955D2B" w:rsidRDefault="00DB3BD1" w:rsidP="009573FA">
      <w:pPr>
        <w:pStyle w:val="Kommentartekst"/>
        <w:numPr>
          <w:ilvl w:val="0"/>
          <w:numId w:val="1"/>
        </w:numPr>
        <w:spacing w:line="23" w:lineRule="atLeast"/>
        <w:jc w:val="both"/>
        <w:rPr>
          <w:rFonts w:asciiTheme="minorHAnsi" w:hAnsiTheme="minorHAnsi" w:cstheme="minorHAnsi"/>
          <w:sz w:val="22"/>
          <w:szCs w:val="22"/>
        </w:rPr>
      </w:pPr>
      <w:r w:rsidRPr="00955D2B">
        <w:rPr>
          <w:rFonts w:asciiTheme="minorHAnsi" w:hAnsiTheme="minorHAnsi" w:cstheme="minorHAnsi"/>
          <w:sz w:val="22"/>
          <w:szCs w:val="22"/>
        </w:rPr>
        <w:t>Tilværelsespsykologien</w:t>
      </w:r>
      <w:r w:rsidR="00955D2B">
        <w:rPr>
          <w:rFonts w:asciiTheme="minorHAnsi" w:hAnsiTheme="minorHAnsi" w:cstheme="minorHAnsi"/>
          <w:sz w:val="22"/>
          <w:szCs w:val="22"/>
        </w:rPr>
        <w:t>.</w:t>
      </w:r>
    </w:p>
    <w:p w:rsidR="00A54588" w:rsidRDefault="00955D2B" w:rsidP="009573FA">
      <w:pPr>
        <w:pStyle w:val="Kommentartekst"/>
        <w:numPr>
          <w:ilvl w:val="0"/>
          <w:numId w:val="1"/>
        </w:numPr>
        <w:spacing w:line="23" w:lineRule="atLeast"/>
        <w:jc w:val="both"/>
      </w:pPr>
      <w:r>
        <w:rPr>
          <w:rFonts w:asciiTheme="minorHAnsi" w:hAnsiTheme="minorHAnsi" w:cstheme="minorHAnsi"/>
          <w:sz w:val="22"/>
          <w:szCs w:val="22"/>
        </w:rPr>
        <w:t>Det socialfaglige værktøj</w:t>
      </w:r>
      <w:r w:rsidR="00DB3BD1" w:rsidRPr="00955D2B">
        <w:rPr>
          <w:rFonts w:asciiTheme="minorHAnsi" w:hAnsiTheme="minorHAnsi" w:cstheme="minorHAnsi"/>
          <w:sz w:val="22"/>
          <w:szCs w:val="22"/>
        </w:rPr>
        <w:t xml:space="preserve"> ”Balanceret</w:t>
      </w:r>
      <w:r w:rsidR="00B050C8" w:rsidRPr="00955D2B">
        <w:rPr>
          <w:rFonts w:asciiTheme="minorHAnsi" w:hAnsiTheme="minorHAnsi" w:cstheme="minorHAnsi"/>
          <w:sz w:val="22"/>
          <w:szCs w:val="22"/>
        </w:rPr>
        <w:t xml:space="preserve"> risikovurdering</w:t>
      </w:r>
      <w:r w:rsidR="00DB3BD1" w:rsidRPr="00955D2B">
        <w:rPr>
          <w:rFonts w:asciiTheme="minorHAnsi" w:hAnsiTheme="minorHAnsi" w:cstheme="minorHAnsi"/>
          <w:sz w:val="22"/>
          <w:szCs w:val="22"/>
        </w:rPr>
        <w:t>” og</w:t>
      </w:r>
      <w:r w:rsidR="00A54588">
        <w:rPr>
          <w:rFonts w:asciiTheme="minorHAnsi" w:hAnsiTheme="minorHAnsi" w:cstheme="minorHAnsi"/>
          <w:sz w:val="22"/>
          <w:szCs w:val="22"/>
        </w:rPr>
        <w:t xml:space="preserve"> </w:t>
      </w:r>
      <w:r w:rsidR="00A54588">
        <w:rPr>
          <w:rFonts w:ascii="Calibri" w:hAnsi="Calibri" w:cs="Calibri"/>
          <w:sz w:val="22"/>
          <w:szCs w:val="22"/>
        </w:rPr>
        <w:t>metoder insp</w:t>
      </w:r>
      <w:r w:rsidR="00A54588">
        <w:rPr>
          <w:rFonts w:ascii="Calibri" w:hAnsi="Calibri" w:cs="Calibri"/>
          <w:sz w:val="22"/>
          <w:szCs w:val="22"/>
        </w:rPr>
        <w:t>i</w:t>
      </w:r>
      <w:r w:rsidR="00A54588">
        <w:rPr>
          <w:rFonts w:ascii="Calibri" w:hAnsi="Calibri" w:cs="Calibri"/>
          <w:sz w:val="22"/>
          <w:szCs w:val="22"/>
        </w:rPr>
        <w:t xml:space="preserve">reret af </w:t>
      </w:r>
      <w:proofErr w:type="spellStart"/>
      <w:r w:rsidR="00A54588">
        <w:rPr>
          <w:rFonts w:ascii="Calibri" w:hAnsi="Calibri" w:cs="Calibri"/>
          <w:sz w:val="22"/>
          <w:szCs w:val="22"/>
        </w:rPr>
        <w:t>Signs</w:t>
      </w:r>
      <w:proofErr w:type="spellEnd"/>
      <w:r w:rsidR="00A54588">
        <w:rPr>
          <w:rFonts w:ascii="Calibri" w:hAnsi="Calibri" w:cs="Calibri"/>
          <w:sz w:val="22"/>
          <w:szCs w:val="22"/>
        </w:rPr>
        <w:t xml:space="preserve"> of Safety.  </w:t>
      </w:r>
    </w:p>
    <w:p w:rsidR="00A54588" w:rsidRDefault="00A54588" w:rsidP="009573FA">
      <w:pPr>
        <w:pStyle w:val="Kommentartekst"/>
        <w:spacing w:line="23" w:lineRule="atLeast"/>
        <w:jc w:val="both"/>
        <w:rPr>
          <w:rFonts w:asciiTheme="minorHAnsi" w:hAnsiTheme="minorHAnsi" w:cstheme="minorHAnsi"/>
          <w:sz w:val="22"/>
          <w:szCs w:val="22"/>
        </w:rPr>
      </w:pPr>
    </w:p>
    <w:p w:rsidR="00B050C8" w:rsidRDefault="00465BF5" w:rsidP="009573FA">
      <w:pPr>
        <w:pStyle w:val="Kommentartekst"/>
        <w:spacing w:line="23" w:lineRule="atLeast"/>
        <w:jc w:val="both"/>
        <w:rPr>
          <w:rFonts w:asciiTheme="minorHAnsi" w:hAnsiTheme="minorHAnsi" w:cstheme="minorHAnsi"/>
          <w:sz w:val="22"/>
          <w:szCs w:val="22"/>
        </w:rPr>
      </w:pPr>
      <w:r w:rsidRPr="00A54588">
        <w:rPr>
          <w:rFonts w:asciiTheme="minorHAnsi" w:hAnsiTheme="minorHAnsi" w:cstheme="minorHAnsi"/>
          <w:sz w:val="22"/>
          <w:szCs w:val="22"/>
        </w:rPr>
        <w:lastRenderedPageBreak/>
        <w:t>D</w:t>
      </w:r>
      <w:r w:rsidR="00AB062F">
        <w:rPr>
          <w:rFonts w:asciiTheme="minorHAnsi" w:hAnsiTheme="minorHAnsi" w:cstheme="minorHAnsi"/>
          <w:sz w:val="22"/>
          <w:szCs w:val="22"/>
        </w:rPr>
        <w:t>er</w:t>
      </w:r>
      <w:r w:rsidRPr="00955D2B">
        <w:rPr>
          <w:rFonts w:asciiTheme="minorHAnsi" w:hAnsiTheme="minorHAnsi" w:cstheme="minorHAnsi"/>
          <w:sz w:val="22"/>
          <w:szCs w:val="22"/>
        </w:rPr>
        <w:t xml:space="preserve"> vil blive lagt særlig vægt på</w:t>
      </w:r>
      <w:r w:rsidR="00955D2B" w:rsidRPr="00955D2B">
        <w:rPr>
          <w:rFonts w:asciiTheme="minorHAnsi" w:hAnsiTheme="minorHAnsi" w:cstheme="minorHAnsi"/>
          <w:sz w:val="22"/>
          <w:szCs w:val="22"/>
        </w:rPr>
        <w:t>,</w:t>
      </w:r>
      <w:r w:rsidRPr="00955D2B">
        <w:rPr>
          <w:rFonts w:asciiTheme="minorHAnsi" w:hAnsiTheme="minorHAnsi" w:cstheme="minorHAnsi"/>
          <w:sz w:val="22"/>
          <w:szCs w:val="22"/>
        </w:rPr>
        <w:t xml:space="preserve"> at tilbudsgiver har erfaring med at metodeb</w:t>
      </w:r>
      <w:r w:rsidRPr="00955D2B">
        <w:rPr>
          <w:rFonts w:asciiTheme="minorHAnsi" w:hAnsiTheme="minorHAnsi" w:cstheme="minorHAnsi"/>
          <w:sz w:val="22"/>
          <w:szCs w:val="22"/>
        </w:rPr>
        <w:t>e</w:t>
      </w:r>
      <w:r w:rsidRPr="00955D2B">
        <w:rPr>
          <w:rFonts w:asciiTheme="minorHAnsi" w:hAnsiTheme="minorHAnsi" w:cstheme="minorHAnsi"/>
          <w:sz w:val="22"/>
          <w:szCs w:val="22"/>
        </w:rPr>
        <w:t xml:space="preserve">skrive og yde </w:t>
      </w:r>
      <w:r w:rsidR="00955D2B" w:rsidRPr="00955D2B">
        <w:rPr>
          <w:rFonts w:asciiTheme="minorHAnsi" w:hAnsiTheme="minorHAnsi" w:cstheme="minorHAnsi"/>
          <w:sz w:val="22"/>
          <w:szCs w:val="22"/>
        </w:rPr>
        <w:t xml:space="preserve">implementeringsstøtte i </w:t>
      </w:r>
      <w:r w:rsidR="00D47912">
        <w:rPr>
          <w:rFonts w:asciiTheme="minorHAnsi" w:hAnsiTheme="minorHAnsi" w:cstheme="minorHAnsi"/>
          <w:sz w:val="22"/>
          <w:szCs w:val="22"/>
        </w:rPr>
        <w:t xml:space="preserve">den </w:t>
      </w:r>
      <w:r w:rsidR="00DB691E">
        <w:rPr>
          <w:rFonts w:asciiTheme="minorHAnsi" w:hAnsiTheme="minorHAnsi" w:cstheme="minorHAnsi"/>
          <w:sz w:val="22"/>
          <w:szCs w:val="22"/>
        </w:rPr>
        <w:t>lokale</w:t>
      </w:r>
      <w:r w:rsidR="00D47912">
        <w:rPr>
          <w:rFonts w:asciiTheme="minorHAnsi" w:hAnsiTheme="minorHAnsi" w:cstheme="minorHAnsi"/>
          <w:sz w:val="22"/>
          <w:szCs w:val="22"/>
        </w:rPr>
        <w:t xml:space="preserve"> forebyggelsesindsats herunder</w:t>
      </w:r>
      <w:r w:rsidR="00D47912" w:rsidRPr="00DB691E">
        <w:rPr>
          <w:rFonts w:asciiTheme="minorHAnsi" w:hAnsiTheme="minorHAnsi" w:cstheme="minorHAnsi"/>
          <w:sz w:val="22"/>
          <w:szCs w:val="22"/>
        </w:rPr>
        <w:t xml:space="preserve"> </w:t>
      </w:r>
      <w:r w:rsidR="00DB691E">
        <w:rPr>
          <w:rFonts w:asciiTheme="minorHAnsi" w:hAnsiTheme="minorHAnsi" w:cstheme="minorHAnsi"/>
          <w:sz w:val="22"/>
          <w:szCs w:val="22"/>
        </w:rPr>
        <w:t xml:space="preserve">den kommunale sociale indsats og </w:t>
      </w:r>
      <w:r w:rsidR="00D47912" w:rsidRPr="00DB691E">
        <w:rPr>
          <w:rFonts w:asciiTheme="minorHAnsi" w:hAnsiTheme="minorHAnsi" w:cstheme="minorHAnsi"/>
          <w:sz w:val="22"/>
          <w:szCs w:val="22"/>
        </w:rPr>
        <w:t>socialpsykiatri</w:t>
      </w:r>
      <w:r w:rsidR="00DB691E">
        <w:rPr>
          <w:rFonts w:asciiTheme="minorHAnsi" w:hAnsiTheme="minorHAnsi" w:cstheme="minorHAnsi"/>
          <w:sz w:val="22"/>
          <w:szCs w:val="22"/>
        </w:rPr>
        <w:t>en</w:t>
      </w:r>
      <w:r w:rsidRPr="00955D2B">
        <w:rPr>
          <w:rFonts w:asciiTheme="minorHAnsi" w:hAnsiTheme="minorHAnsi" w:cstheme="minorHAnsi"/>
          <w:sz w:val="22"/>
          <w:szCs w:val="22"/>
        </w:rPr>
        <w:t>.</w:t>
      </w:r>
    </w:p>
    <w:p w:rsidR="00DB691E" w:rsidRDefault="00DB691E" w:rsidP="009573FA">
      <w:pPr>
        <w:pStyle w:val="Kommentartekst"/>
        <w:spacing w:line="23" w:lineRule="atLeast"/>
        <w:jc w:val="both"/>
        <w:rPr>
          <w:rFonts w:asciiTheme="minorHAnsi" w:hAnsiTheme="minorHAnsi" w:cstheme="minorHAnsi"/>
          <w:sz w:val="22"/>
          <w:szCs w:val="22"/>
        </w:rPr>
      </w:pPr>
    </w:p>
    <w:p w:rsidR="00AB062F" w:rsidRDefault="00AB062F" w:rsidP="009573FA">
      <w:pPr>
        <w:pStyle w:val="Listeafsnit"/>
        <w:spacing w:line="23" w:lineRule="atLeast"/>
        <w:ind w:left="0" w:right="282"/>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Tilbud</w:t>
      </w:r>
      <w:r w:rsidR="00D85DAD">
        <w:rPr>
          <w:rFonts w:asciiTheme="minorHAnsi" w:hAnsiTheme="minorHAnsi" w:cstheme="minorHAnsi"/>
          <w:color w:val="auto"/>
          <w:sz w:val="22"/>
          <w:szCs w:val="22"/>
          <w:lang w:eastAsia="en-US"/>
        </w:rPr>
        <w:t xml:space="preserve">sgiver forventes at have </w:t>
      </w:r>
      <w:r>
        <w:rPr>
          <w:rFonts w:asciiTheme="minorHAnsi" w:hAnsiTheme="minorHAnsi" w:cstheme="minorHAnsi"/>
          <w:color w:val="auto"/>
          <w:sz w:val="22"/>
          <w:szCs w:val="22"/>
          <w:lang w:eastAsia="en-US"/>
        </w:rPr>
        <w:t>juridiske kompetencer inden for lovgivning</w:t>
      </w:r>
      <w:r>
        <w:rPr>
          <w:rFonts w:asciiTheme="minorHAnsi" w:hAnsiTheme="minorHAnsi" w:cstheme="minorHAnsi"/>
          <w:color w:val="auto"/>
          <w:sz w:val="22"/>
          <w:szCs w:val="22"/>
          <w:lang w:eastAsia="en-US"/>
        </w:rPr>
        <w:t>s</w:t>
      </w:r>
      <w:r>
        <w:rPr>
          <w:rFonts w:asciiTheme="minorHAnsi" w:hAnsiTheme="minorHAnsi" w:cstheme="minorHAnsi"/>
          <w:color w:val="auto"/>
          <w:sz w:val="22"/>
          <w:szCs w:val="22"/>
          <w:lang w:eastAsia="en-US"/>
        </w:rPr>
        <w:t xml:space="preserve">områder </w:t>
      </w:r>
      <w:r w:rsidR="00E70BD3">
        <w:rPr>
          <w:rFonts w:asciiTheme="minorHAnsi" w:hAnsiTheme="minorHAnsi" w:cstheme="minorHAnsi"/>
          <w:color w:val="auto"/>
          <w:sz w:val="22"/>
          <w:szCs w:val="22"/>
          <w:lang w:eastAsia="en-US"/>
        </w:rPr>
        <w:t xml:space="preserve">relevante for mentorer, forældrecoaches og koordinatorers virke </w:t>
      </w:r>
      <w:r>
        <w:rPr>
          <w:rFonts w:asciiTheme="minorHAnsi" w:hAnsiTheme="minorHAnsi" w:cstheme="minorHAnsi"/>
          <w:color w:val="auto"/>
          <w:sz w:val="22"/>
          <w:szCs w:val="22"/>
          <w:lang w:eastAsia="en-US"/>
        </w:rPr>
        <w:t xml:space="preserve">som </w:t>
      </w:r>
      <w:r w:rsidR="00E70BD3">
        <w:rPr>
          <w:rFonts w:asciiTheme="minorHAnsi" w:hAnsiTheme="minorHAnsi" w:cstheme="minorHAnsi"/>
          <w:color w:val="auto"/>
          <w:sz w:val="22"/>
          <w:szCs w:val="22"/>
          <w:lang w:eastAsia="en-US"/>
        </w:rPr>
        <w:t xml:space="preserve">eksempelvis retsplejeloven, </w:t>
      </w:r>
      <w:r>
        <w:rPr>
          <w:rFonts w:asciiTheme="minorHAnsi" w:hAnsiTheme="minorHAnsi" w:cstheme="minorHAnsi"/>
          <w:color w:val="auto"/>
          <w:sz w:val="22"/>
          <w:szCs w:val="22"/>
          <w:lang w:eastAsia="en-US"/>
        </w:rPr>
        <w:t>lov om databeskyttelse, forvaltningsloven, serviceloven, lov om aktiv beskæftigelsesindsats</w:t>
      </w:r>
      <w:r w:rsidR="00E70BD3">
        <w:rPr>
          <w:rFonts w:asciiTheme="minorHAnsi" w:hAnsiTheme="minorHAnsi" w:cstheme="minorHAnsi"/>
          <w:color w:val="auto"/>
          <w:sz w:val="22"/>
          <w:szCs w:val="22"/>
          <w:lang w:eastAsia="en-US"/>
        </w:rPr>
        <w:t>,</w:t>
      </w:r>
      <w:r>
        <w:rPr>
          <w:rFonts w:asciiTheme="minorHAnsi" w:hAnsiTheme="minorHAnsi" w:cstheme="minorHAnsi"/>
          <w:color w:val="auto"/>
          <w:sz w:val="22"/>
          <w:szCs w:val="22"/>
          <w:lang w:eastAsia="en-US"/>
        </w:rPr>
        <w:t xml:space="preserve"> sundhedsloven</w:t>
      </w:r>
      <w:r w:rsidR="00E70BD3">
        <w:rPr>
          <w:rFonts w:asciiTheme="minorHAnsi" w:hAnsiTheme="minorHAnsi" w:cstheme="minorHAnsi"/>
          <w:color w:val="auto"/>
          <w:sz w:val="22"/>
          <w:szCs w:val="22"/>
          <w:lang w:eastAsia="en-US"/>
        </w:rPr>
        <w:t xml:space="preserve"> mv.</w:t>
      </w:r>
    </w:p>
    <w:p w:rsidR="00E70BD3" w:rsidRDefault="00E70BD3" w:rsidP="009573FA">
      <w:pPr>
        <w:pStyle w:val="Listeafsnit"/>
        <w:spacing w:line="23" w:lineRule="atLeast"/>
        <w:ind w:left="0" w:right="282"/>
        <w:jc w:val="both"/>
        <w:rPr>
          <w:rFonts w:asciiTheme="minorHAnsi" w:hAnsiTheme="minorHAnsi" w:cstheme="minorHAnsi"/>
          <w:sz w:val="22"/>
          <w:szCs w:val="22"/>
        </w:rPr>
      </w:pPr>
    </w:p>
    <w:p w:rsidR="00D85DAD" w:rsidRDefault="00D85DAD" w:rsidP="009573FA">
      <w:pPr>
        <w:pStyle w:val="Kommentartekst"/>
        <w:spacing w:line="23" w:lineRule="atLeast"/>
        <w:jc w:val="both"/>
        <w:rPr>
          <w:rFonts w:asciiTheme="minorHAnsi" w:hAnsiTheme="minorHAnsi" w:cstheme="minorHAnsi"/>
          <w:sz w:val="22"/>
          <w:szCs w:val="22"/>
        </w:rPr>
      </w:pPr>
      <w:r>
        <w:rPr>
          <w:rFonts w:asciiTheme="minorHAnsi" w:hAnsiTheme="minorHAnsi" w:cstheme="minorHAnsi"/>
          <w:sz w:val="22"/>
          <w:szCs w:val="22"/>
        </w:rPr>
        <w:t xml:space="preserve">Derudover forventes det, at tilbudsgiver har </w:t>
      </w:r>
      <w:r w:rsidRPr="00955D2B">
        <w:rPr>
          <w:rFonts w:asciiTheme="minorHAnsi" w:hAnsiTheme="minorHAnsi" w:cstheme="minorHAnsi"/>
          <w:sz w:val="22"/>
          <w:szCs w:val="22"/>
        </w:rPr>
        <w:t>kendskab til forebyggelse af ek</w:t>
      </w:r>
      <w:r w:rsidRPr="00955D2B">
        <w:rPr>
          <w:rFonts w:asciiTheme="minorHAnsi" w:hAnsiTheme="minorHAnsi" w:cstheme="minorHAnsi"/>
          <w:sz w:val="22"/>
          <w:szCs w:val="22"/>
        </w:rPr>
        <w:t>s</w:t>
      </w:r>
      <w:r w:rsidRPr="00955D2B">
        <w:rPr>
          <w:rFonts w:asciiTheme="minorHAnsi" w:hAnsiTheme="minorHAnsi" w:cstheme="minorHAnsi"/>
          <w:sz w:val="22"/>
          <w:szCs w:val="22"/>
        </w:rPr>
        <w:t>tremisme og radikalisering, risiko- og beskyttende faktorer m.v.</w:t>
      </w:r>
      <w:r>
        <w:rPr>
          <w:rFonts w:asciiTheme="minorHAnsi" w:hAnsiTheme="minorHAnsi" w:cstheme="minorHAnsi"/>
          <w:sz w:val="22"/>
          <w:szCs w:val="22"/>
        </w:rPr>
        <w:t xml:space="preserve"> </w:t>
      </w:r>
    </w:p>
    <w:p w:rsidR="00D85DAD" w:rsidRDefault="00D85DAD" w:rsidP="009573FA">
      <w:pPr>
        <w:pStyle w:val="Listeafsnit"/>
        <w:spacing w:line="23" w:lineRule="atLeast"/>
        <w:ind w:left="0" w:right="282"/>
        <w:jc w:val="both"/>
        <w:rPr>
          <w:rFonts w:asciiTheme="minorHAnsi" w:hAnsiTheme="minorHAnsi" w:cstheme="minorHAnsi"/>
          <w:sz w:val="22"/>
          <w:szCs w:val="22"/>
        </w:rPr>
      </w:pPr>
    </w:p>
    <w:p w:rsidR="005162CC" w:rsidRPr="000271FB" w:rsidRDefault="005162CC" w:rsidP="009573FA">
      <w:pPr>
        <w:pStyle w:val="Listeafsnit"/>
        <w:spacing w:line="23" w:lineRule="atLeast"/>
        <w:ind w:left="0" w:right="282"/>
        <w:jc w:val="both"/>
        <w:rPr>
          <w:rFonts w:asciiTheme="minorHAnsi" w:hAnsiTheme="minorHAnsi" w:cstheme="minorHAnsi"/>
          <w:sz w:val="22"/>
          <w:szCs w:val="22"/>
        </w:rPr>
      </w:pPr>
      <w:r w:rsidRPr="000271FB">
        <w:rPr>
          <w:rFonts w:asciiTheme="minorHAnsi" w:hAnsiTheme="minorHAnsi" w:cstheme="minorHAnsi"/>
          <w:sz w:val="22"/>
          <w:szCs w:val="22"/>
        </w:rPr>
        <w:t>Det forventes</w:t>
      </w:r>
      <w:r w:rsidR="0065698C" w:rsidRPr="000271FB">
        <w:rPr>
          <w:rFonts w:asciiTheme="minorHAnsi" w:hAnsiTheme="minorHAnsi" w:cstheme="minorHAnsi"/>
          <w:sz w:val="22"/>
          <w:szCs w:val="22"/>
        </w:rPr>
        <w:t>,</w:t>
      </w:r>
      <w:r w:rsidRPr="000271FB">
        <w:rPr>
          <w:rFonts w:asciiTheme="minorHAnsi" w:hAnsiTheme="minorHAnsi" w:cstheme="minorHAnsi"/>
          <w:sz w:val="22"/>
          <w:szCs w:val="22"/>
        </w:rPr>
        <w:t xml:space="preserve"> at tilbudsgiver indhenter ekstern ekspertise fra underlevera</w:t>
      </w:r>
      <w:r w:rsidRPr="000271FB">
        <w:rPr>
          <w:rFonts w:asciiTheme="minorHAnsi" w:hAnsiTheme="minorHAnsi" w:cstheme="minorHAnsi"/>
          <w:sz w:val="22"/>
          <w:szCs w:val="22"/>
        </w:rPr>
        <w:t>n</w:t>
      </w:r>
      <w:r w:rsidRPr="000271FB">
        <w:rPr>
          <w:rFonts w:asciiTheme="minorHAnsi" w:hAnsiTheme="minorHAnsi" w:cstheme="minorHAnsi"/>
          <w:sz w:val="22"/>
          <w:szCs w:val="22"/>
        </w:rPr>
        <w:t>dører, i det omfang de ikke selv har den fornødne ekspertise.</w:t>
      </w:r>
      <w:r w:rsidR="00AF64F2">
        <w:rPr>
          <w:rFonts w:asciiTheme="minorHAnsi" w:hAnsiTheme="minorHAnsi" w:cstheme="minorHAnsi"/>
          <w:sz w:val="22"/>
          <w:szCs w:val="22"/>
        </w:rPr>
        <w:t xml:space="preserve"> Så</w:t>
      </w:r>
      <w:r w:rsidRPr="000271FB">
        <w:rPr>
          <w:rFonts w:asciiTheme="minorHAnsi" w:hAnsiTheme="minorHAnsi" w:cstheme="minorHAnsi"/>
          <w:sz w:val="22"/>
          <w:szCs w:val="22"/>
        </w:rPr>
        <w:t>frem</w:t>
      </w:r>
      <w:r w:rsidR="00E65446" w:rsidRPr="000271FB">
        <w:rPr>
          <w:rFonts w:asciiTheme="minorHAnsi" w:hAnsiTheme="minorHAnsi" w:cstheme="minorHAnsi"/>
          <w:sz w:val="22"/>
          <w:szCs w:val="22"/>
        </w:rPr>
        <w:t>t</w:t>
      </w:r>
      <w:r w:rsidRPr="000271FB">
        <w:rPr>
          <w:rFonts w:asciiTheme="minorHAnsi" w:hAnsiTheme="minorHAnsi" w:cstheme="minorHAnsi"/>
          <w:sz w:val="22"/>
          <w:szCs w:val="22"/>
        </w:rPr>
        <w:t xml:space="preserve"> ti</w:t>
      </w:r>
      <w:r w:rsidRPr="000271FB">
        <w:rPr>
          <w:rFonts w:asciiTheme="minorHAnsi" w:hAnsiTheme="minorHAnsi" w:cstheme="minorHAnsi"/>
          <w:sz w:val="22"/>
          <w:szCs w:val="22"/>
        </w:rPr>
        <w:t>l</w:t>
      </w:r>
      <w:r w:rsidRPr="000271FB">
        <w:rPr>
          <w:rFonts w:asciiTheme="minorHAnsi" w:hAnsiTheme="minorHAnsi" w:cstheme="minorHAnsi"/>
          <w:sz w:val="22"/>
          <w:szCs w:val="22"/>
        </w:rPr>
        <w:t>budsgiver benytter sig af underleverandører i løsningen af konkret opgaver</w:t>
      </w:r>
      <w:r w:rsidR="0065698C" w:rsidRPr="000271FB">
        <w:rPr>
          <w:rFonts w:asciiTheme="minorHAnsi" w:hAnsiTheme="minorHAnsi" w:cstheme="minorHAnsi"/>
          <w:sz w:val="22"/>
          <w:szCs w:val="22"/>
        </w:rPr>
        <w:t>,</w:t>
      </w:r>
      <w:r w:rsidRPr="000271FB">
        <w:rPr>
          <w:rFonts w:asciiTheme="minorHAnsi" w:hAnsiTheme="minorHAnsi" w:cstheme="minorHAnsi"/>
          <w:sz w:val="22"/>
          <w:szCs w:val="22"/>
        </w:rPr>
        <w:t xml:space="preserve"> skal dette fremgå i ansøgningen, </w:t>
      </w:r>
      <w:r w:rsidR="0065698C" w:rsidRPr="000271FB">
        <w:rPr>
          <w:rFonts w:asciiTheme="minorHAnsi" w:hAnsiTheme="minorHAnsi" w:cstheme="minorHAnsi"/>
          <w:sz w:val="22"/>
          <w:szCs w:val="22"/>
        </w:rPr>
        <w:t xml:space="preserve">herunder </w:t>
      </w:r>
      <w:r w:rsidRPr="000271FB">
        <w:rPr>
          <w:rFonts w:asciiTheme="minorHAnsi" w:hAnsiTheme="minorHAnsi" w:cstheme="minorHAnsi"/>
          <w:sz w:val="22"/>
          <w:szCs w:val="22"/>
        </w:rPr>
        <w:t>både hvilke underleverandører</w:t>
      </w:r>
      <w:r w:rsidR="0065698C" w:rsidRPr="000271FB">
        <w:rPr>
          <w:rFonts w:asciiTheme="minorHAnsi" w:hAnsiTheme="minorHAnsi" w:cstheme="minorHAnsi"/>
          <w:sz w:val="22"/>
          <w:szCs w:val="22"/>
        </w:rPr>
        <w:t>,</w:t>
      </w:r>
      <w:r w:rsidRPr="000271FB">
        <w:rPr>
          <w:rFonts w:asciiTheme="minorHAnsi" w:hAnsiTheme="minorHAnsi" w:cstheme="minorHAnsi"/>
          <w:sz w:val="22"/>
          <w:szCs w:val="22"/>
        </w:rPr>
        <w:t xml:space="preserve"> der påtænkes at benyttes, deres kvalifikationer, samt til hvilke konkrete o</w:t>
      </w:r>
      <w:r w:rsidRPr="000271FB">
        <w:rPr>
          <w:rFonts w:asciiTheme="minorHAnsi" w:hAnsiTheme="minorHAnsi" w:cstheme="minorHAnsi"/>
          <w:sz w:val="22"/>
          <w:szCs w:val="22"/>
        </w:rPr>
        <w:t>p</w:t>
      </w:r>
      <w:r w:rsidRPr="000271FB">
        <w:rPr>
          <w:rFonts w:asciiTheme="minorHAnsi" w:hAnsiTheme="minorHAnsi" w:cstheme="minorHAnsi"/>
          <w:sz w:val="22"/>
          <w:szCs w:val="22"/>
        </w:rPr>
        <w:t xml:space="preserve">gaver underleverandørerne inddrages.  </w:t>
      </w:r>
    </w:p>
    <w:p w:rsidR="00402C47" w:rsidRPr="000271FB" w:rsidRDefault="00402C47" w:rsidP="009573FA">
      <w:pPr>
        <w:pStyle w:val="Listeafsnit"/>
        <w:spacing w:line="23" w:lineRule="atLeast"/>
        <w:ind w:left="0" w:right="282"/>
        <w:jc w:val="both"/>
        <w:rPr>
          <w:rFonts w:asciiTheme="minorHAnsi" w:hAnsiTheme="minorHAnsi" w:cstheme="minorHAnsi"/>
          <w:sz w:val="22"/>
          <w:szCs w:val="22"/>
        </w:rPr>
      </w:pPr>
    </w:p>
    <w:p w:rsidR="005162CC" w:rsidRPr="000271FB" w:rsidRDefault="0083364B" w:rsidP="009573FA">
      <w:pPr>
        <w:pStyle w:val="Listeafsnit"/>
        <w:spacing w:line="23" w:lineRule="atLeast"/>
        <w:ind w:left="0" w:right="282"/>
        <w:jc w:val="both"/>
        <w:rPr>
          <w:rFonts w:asciiTheme="minorHAnsi" w:hAnsiTheme="minorHAnsi" w:cstheme="minorHAnsi"/>
          <w:sz w:val="22"/>
          <w:szCs w:val="22"/>
        </w:rPr>
      </w:pPr>
      <w:r>
        <w:rPr>
          <w:rFonts w:asciiTheme="minorHAnsi" w:hAnsiTheme="minorHAnsi" w:cstheme="minorHAnsi"/>
          <w:sz w:val="22"/>
          <w:szCs w:val="22"/>
        </w:rPr>
        <w:t>Det</w:t>
      </w:r>
      <w:r w:rsidR="0090272D">
        <w:rPr>
          <w:rFonts w:asciiTheme="minorHAnsi" w:hAnsiTheme="minorHAnsi" w:cstheme="minorHAnsi"/>
          <w:sz w:val="22"/>
          <w:szCs w:val="22"/>
        </w:rPr>
        <w:t xml:space="preserve"> forventes,</w:t>
      </w:r>
      <w:r w:rsidR="005162CC" w:rsidRPr="000271FB">
        <w:rPr>
          <w:rFonts w:asciiTheme="minorHAnsi" w:hAnsiTheme="minorHAnsi" w:cstheme="minorHAnsi"/>
          <w:sz w:val="22"/>
          <w:szCs w:val="22"/>
        </w:rPr>
        <w:t xml:space="preserve"> at tilbudsgiver løfter ovenstående aktiviteter i </w:t>
      </w:r>
      <w:r w:rsidR="007668AD">
        <w:rPr>
          <w:rFonts w:asciiTheme="minorHAnsi" w:hAnsiTheme="minorHAnsi" w:cstheme="minorHAnsi"/>
          <w:sz w:val="22"/>
          <w:szCs w:val="22"/>
        </w:rPr>
        <w:t>meget tæt sa</w:t>
      </w:r>
      <w:r w:rsidR="007668AD">
        <w:rPr>
          <w:rFonts w:asciiTheme="minorHAnsi" w:hAnsiTheme="minorHAnsi" w:cstheme="minorHAnsi"/>
          <w:sz w:val="22"/>
          <w:szCs w:val="22"/>
        </w:rPr>
        <w:t>m</w:t>
      </w:r>
      <w:r w:rsidR="007668AD">
        <w:rPr>
          <w:rFonts w:asciiTheme="minorHAnsi" w:hAnsiTheme="minorHAnsi" w:cstheme="minorHAnsi"/>
          <w:sz w:val="22"/>
          <w:szCs w:val="22"/>
        </w:rPr>
        <w:t xml:space="preserve">arbejde med </w:t>
      </w:r>
      <w:r w:rsidR="00E462D9">
        <w:rPr>
          <w:rFonts w:asciiTheme="minorHAnsi" w:hAnsiTheme="minorHAnsi" w:cstheme="minorHAnsi"/>
          <w:sz w:val="22"/>
          <w:szCs w:val="22"/>
        </w:rPr>
        <w:t>Centeret</w:t>
      </w:r>
      <w:r w:rsidR="00174350">
        <w:rPr>
          <w:rFonts w:asciiTheme="minorHAnsi" w:hAnsiTheme="minorHAnsi" w:cstheme="minorHAnsi"/>
          <w:sz w:val="22"/>
          <w:szCs w:val="22"/>
        </w:rPr>
        <w:t>, herunder de tilknyttede eksterne eksperter,</w:t>
      </w:r>
      <w:r>
        <w:rPr>
          <w:rFonts w:asciiTheme="minorHAnsi" w:hAnsiTheme="minorHAnsi" w:cstheme="minorHAnsi"/>
          <w:sz w:val="22"/>
          <w:szCs w:val="22"/>
        </w:rPr>
        <w:t xml:space="preserve"> samt – hvor det er relevant – med kommuner</w:t>
      </w:r>
      <w:r w:rsidR="002B1B3D">
        <w:rPr>
          <w:rFonts w:asciiTheme="minorHAnsi" w:hAnsiTheme="minorHAnsi" w:cstheme="minorHAnsi"/>
          <w:sz w:val="22"/>
          <w:szCs w:val="22"/>
        </w:rPr>
        <w:t xml:space="preserve">, </w:t>
      </w:r>
      <w:r>
        <w:rPr>
          <w:rFonts w:asciiTheme="minorHAnsi" w:hAnsiTheme="minorHAnsi" w:cstheme="minorHAnsi"/>
          <w:sz w:val="22"/>
          <w:szCs w:val="22"/>
        </w:rPr>
        <w:t>og andre aktører</w:t>
      </w:r>
      <w:r w:rsidR="005162CC" w:rsidRPr="000271FB">
        <w:rPr>
          <w:rFonts w:asciiTheme="minorHAnsi" w:hAnsiTheme="minorHAnsi" w:cstheme="minorHAnsi"/>
          <w:sz w:val="22"/>
          <w:szCs w:val="22"/>
        </w:rPr>
        <w:t xml:space="preserve">. </w:t>
      </w:r>
    </w:p>
    <w:p w:rsidR="004B085C" w:rsidRPr="000271FB" w:rsidRDefault="004B085C" w:rsidP="009573FA">
      <w:pPr>
        <w:pStyle w:val="Listeafsnit"/>
        <w:spacing w:line="23" w:lineRule="atLeast"/>
        <w:ind w:left="0" w:right="282"/>
        <w:jc w:val="both"/>
        <w:rPr>
          <w:rFonts w:asciiTheme="minorHAnsi" w:hAnsiTheme="minorHAnsi" w:cstheme="minorHAnsi"/>
          <w:sz w:val="22"/>
          <w:szCs w:val="22"/>
        </w:rPr>
      </w:pPr>
    </w:p>
    <w:p w:rsidR="00C97A19" w:rsidRPr="000271FB" w:rsidRDefault="004B085C" w:rsidP="009573FA">
      <w:pPr>
        <w:pStyle w:val="Listeafsnit"/>
        <w:spacing w:line="23" w:lineRule="atLeast"/>
        <w:ind w:left="0" w:right="282"/>
        <w:jc w:val="both"/>
        <w:rPr>
          <w:rFonts w:asciiTheme="minorHAnsi" w:hAnsiTheme="minorHAnsi" w:cstheme="minorHAnsi"/>
          <w:sz w:val="22"/>
          <w:szCs w:val="22"/>
        </w:rPr>
      </w:pPr>
      <w:r w:rsidRPr="000271FB">
        <w:rPr>
          <w:rFonts w:asciiTheme="minorHAnsi" w:hAnsiTheme="minorHAnsi" w:cstheme="minorHAnsi"/>
          <w:sz w:val="22"/>
          <w:szCs w:val="22"/>
        </w:rPr>
        <w:t>Der lægges desuden særlig vægt på medarbejdernes CV i medarbejderallok</w:t>
      </w:r>
      <w:r w:rsidRPr="000271FB">
        <w:rPr>
          <w:rFonts w:asciiTheme="minorHAnsi" w:hAnsiTheme="minorHAnsi" w:cstheme="minorHAnsi"/>
          <w:sz w:val="22"/>
          <w:szCs w:val="22"/>
        </w:rPr>
        <w:t>e</w:t>
      </w:r>
      <w:r w:rsidRPr="000271FB">
        <w:rPr>
          <w:rFonts w:asciiTheme="minorHAnsi" w:hAnsiTheme="minorHAnsi" w:cstheme="minorHAnsi"/>
          <w:sz w:val="22"/>
          <w:szCs w:val="22"/>
        </w:rPr>
        <w:t xml:space="preserve">ringen i forbindelse med opgaveløsningen. </w:t>
      </w:r>
    </w:p>
    <w:p w:rsidR="001033D2" w:rsidRDefault="001033D2" w:rsidP="009573FA">
      <w:pPr>
        <w:spacing w:line="23" w:lineRule="atLeast"/>
        <w:jc w:val="both"/>
        <w:rPr>
          <w:rFonts w:asciiTheme="minorHAnsi" w:hAnsiTheme="minorHAnsi" w:cstheme="minorHAnsi"/>
          <w:sz w:val="22"/>
          <w:szCs w:val="22"/>
        </w:rPr>
      </w:pPr>
    </w:p>
    <w:p w:rsidR="009E7AC9" w:rsidRDefault="009E7AC9" w:rsidP="009573FA">
      <w:pPr>
        <w:spacing w:line="23" w:lineRule="atLeast"/>
        <w:jc w:val="both"/>
        <w:rPr>
          <w:rFonts w:asciiTheme="minorHAnsi" w:hAnsiTheme="minorHAnsi" w:cstheme="minorHAnsi"/>
          <w:sz w:val="22"/>
          <w:szCs w:val="22"/>
        </w:rPr>
      </w:pPr>
    </w:p>
    <w:p w:rsidR="00F6649C" w:rsidRPr="00E93036" w:rsidRDefault="00E93036" w:rsidP="009573FA">
      <w:pPr>
        <w:pStyle w:val="Overskrift1"/>
        <w:numPr>
          <w:ilvl w:val="0"/>
          <w:numId w:val="17"/>
        </w:numPr>
        <w:spacing w:line="23" w:lineRule="atLeast"/>
        <w:jc w:val="both"/>
      </w:pPr>
      <w:bookmarkStart w:id="48" w:name="_Toc521502684"/>
      <w:r w:rsidRPr="00E93036">
        <w:t>Økonomi</w:t>
      </w:r>
      <w:bookmarkEnd w:id="48"/>
    </w:p>
    <w:p w:rsidR="00091190" w:rsidRDefault="00091190" w:rsidP="009573FA">
      <w:pPr>
        <w:pStyle w:val="Default"/>
        <w:spacing w:line="23" w:lineRule="atLeast"/>
        <w:jc w:val="both"/>
        <w:rPr>
          <w:rFonts w:asciiTheme="minorHAnsi" w:hAnsiTheme="minorHAnsi" w:cstheme="minorHAnsi"/>
          <w:color w:val="auto"/>
          <w:sz w:val="22"/>
          <w:szCs w:val="22"/>
        </w:rPr>
      </w:pPr>
    </w:p>
    <w:p w:rsidR="00091190" w:rsidRDefault="00091190" w:rsidP="009573FA">
      <w:pPr>
        <w:pStyle w:val="Default"/>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Tilbudsgiver skal afgive et tilbud, der beskriver løsningen af opgaven i 2018, 2019 og 2020. Beløbsrammen for hele perioden udgør samlet set </w:t>
      </w:r>
      <w:r w:rsidRPr="00D63E3D">
        <w:rPr>
          <w:rFonts w:asciiTheme="minorHAnsi" w:hAnsiTheme="minorHAnsi" w:cstheme="minorHAnsi"/>
          <w:b/>
          <w:bCs/>
          <w:color w:val="auto"/>
          <w:sz w:val="22"/>
          <w:szCs w:val="22"/>
        </w:rPr>
        <w:t>2.900.000 kr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inkl. moms. Tilbuddet omfatter kun udgifter til medarbejderlønninger og ikke andre udgifter. </w:t>
      </w:r>
      <w:r w:rsidR="00414FB4">
        <w:rPr>
          <w:rFonts w:asciiTheme="minorHAnsi" w:hAnsiTheme="minorHAnsi" w:cstheme="minorHAnsi"/>
          <w:color w:val="auto"/>
          <w:sz w:val="22"/>
          <w:szCs w:val="22"/>
        </w:rPr>
        <w:t xml:space="preserve">Der skal udarbejdes et budget for opgaven hvoraf timesatserne til konsulenterne </w:t>
      </w:r>
      <w:r w:rsidR="00573A19">
        <w:rPr>
          <w:rFonts w:asciiTheme="minorHAnsi" w:hAnsiTheme="minorHAnsi" w:cstheme="minorHAnsi"/>
          <w:color w:val="auto"/>
          <w:sz w:val="22"/>
          <w:szCs w:val="22"/>
        </w:rPr>
        <w:t>fremgår.</w:t>
      </w:r>
    </w:p>
    <w:p w:rsidR="00091190" w:rsidRDefault="00091190" w:rsidP="009573FA">
      <w:pPr>
        <w:pStyle w:val="Default"/>
        <w:spacing w:line="23" w:lineRule="atLeast"/>
        <w:jc w:val="both"/>
        <w:rPr>
          <w:rFonts w:asciiTheme="minorHAnsi" w:hAnsiTheme="minorHAnsi" w:cstheme="minorHAnsi"/>
          <w:color w:val="auto"/>
          <w:sz w:val="22"/>
          <w:szCs w:val="22"/>
        </w:rPr>
      </w:pPr>
    </w:p>
    <w:p w:rsidR="00E93036" w:rsidRDefault="00E93036" w:rsidP="009573FA">
      <w:pPr>
        <w:pStyle w:val="Default"/>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Der formodes særlige udgifter forbundet med opgaveløsningen, som betales særskilt ved at tilbudsgiver viderefakturerer regningerne til Centeret.  </w:t>
      </w:r>
    </w:p>
    <w:p w:rsidR="00E93036" w:rsidRDefault="00E93036" w:rsidP="009573FA">
      <w:pPr>
        <w:pStyle w:val="Default"/>
        <w:spacing w:line="23" w:lineRule="atLeast"/>
        <w:jc w:val="both"/>
        <w:rPr>
          <w:rFonts w:asciiTheme="minorHAnsi" w:hAnsiTheme="minorHAnsi" w:cstheme="minorHAnsi"/>
          <w:color w:val="auto"/>
          <w:sz w:val="22"/>
          <w:szCs w:val="22"/>
        </w:rPr>
      </w:pPr>
    </w:p>
    <w:p w:rsidR="00E93036" w:rsidRPr="00573A19" w:rsidRDefault="00E93036" w:rsidP="009573FA">
      <w:pPr>
        <w:pStyle w:val="Default"/>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Udgifter forbundet med opgaveløsningen såsom transportomkostninger, kursu</w:t>
      </w:r>
      <w:r>
        <w:rPr>
          <w:rFonts w:asciiTheme="minorHAnsi" w:hAnsiTheme="minorHAnsi" w:cstheme="minorHAnsi"/>
          <w:color w:val="auto"/>
          <w:sz w:val="22"/>
          <w:szCs w:val="22"/>
        </w:rPr>
        <w:t>s</w:t>
      </w:r>
      <w:r>
        <w:rPr>
          <w:rFonts w:asciiTheme="minorHAnsi" w:hAnsiTheme="minorHAnsi" w:cstheme="minorHAnsi"/>
          <w:color w:val="auto"/>
          <w:sz w:val="22"/>
          <w:szCs w:val="22"/>
        </w:rPr>
        <w:t>forplejning mv. må ikke overstige</w:t>
      </w:r>
      <w:r>
        <w:rPr>
          <w:rFonts w:asciiTheme="minorHAnsi" w:hAnsiTheme="minorHAnsi" w:cstheme="minorHAnsi"/>
          <w:b/>
          <w:bCs/>
          <w:color w:val="auto"/>
          <w:sz w:val="22"/>
          <w:szCs w:val="22"/>
        </w:rPr>
        <w:t xml:space="preserve"> kr</w:t>
      </w:r>
      <w:r>
        <w:rPr>
          <w:rFonts w:asciiTheme="minorHAnsi" w:hAnsiTheme="minorHAnsi" w:cstheme="minorHAnsi"/>
          <w:color w:val="auto"/>
          <w:sz w:val="22"/>
          <w:szCs w:val="22"/>
        </w:rPr>
        <w:t>.</w:t>
      </w:r>
      <w:r>
        <w:rPr>
          <w:rFonts w:asciiTheme="minorHAnsi" w:hAnsiTheme="minorHAnsi" w:cstheme="minorHAnsi"/>
          <w:b/>
          <w:color w:val="auto"/>
          <w:sz w:val="22"/>
          <w:szCs w:val="22"/>
        </w:rPr>
        <w:t>900.000</w:t>
      </w:r>
      <w:r w:rsidR="00573A19">
        <w:rPr>
          <w:rFonts w:asciiTheme="minorHAnsi" w:hAnsiTheme="minorHAnsi" w:cstheme="minorHAnsi"/>
          <w:b/>
          <w:color w:val="auto"/>
          <w:sz w:val="22"/>
          <w:szCs w:val="22"/>
        </w:rPr>
        <w:t xml:space="preserve">. </w:t>
      </w:r>
      <w:r w:rsidR="00573A19">
        <w:rPr>
          <w:rFonts w:asciiTheme="minorHAnsi" w:hAnsiTheme="minorHAnsi" w:cstheme="minorHAnsi"/>
          <w:color w:val="auto"/>
          <w:sz w:val="22"/>
          <w:szCs w:val="22"/>
        </w:rPr>
        <w:t xml:space="preserve">Leverandøren skal benytte Statens og Kommunernes indkøbsaftale, hvor muligt. Aftalen kan findes på www.modst.dk . </w:t>
      </w:r>
    </w:p>
    <w:p w:rsidR="00E93036" w:rsidRDefault="00E93036" w:rsidP="009573FA">
      <w:pPr>
        <w:pStyle w:val="Default"/>
        <w:spacing w:line="23" w:lineRule="atLeast"/>
        <w:jc w:val="both"/>
        <w:rPr>
          <w:rFonts w:asciiTheme="minorHAnsi" w:hAnsiTheme="minorHAnsi" w:cstheme="minorHAnsi"/>
          <w:color w:val="auto"/>
          <w:sz w:val="22"/>
          <w:szCs w:val="22"/>
        </w:rPr>
      </w:pPr>
    </w:p>
    <w:p w:rsidR="00E93036" w:rsidRDefault="00E93036" w:rsidP="009573FA">
      <w:pPr>
        <w:pStyle w:val="Default"/>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De </w:t>
      </w:r>
      <w:r w:rsidR="00091190">
        <w:rPr>
          <w:rFonts w:asciiTheme="minorHAnsi" w:hAnsiTheme="minorHAnsi" w:cstheme="minorHAnsi"/>
          <w:b/>
          <w:color w:val="auto"/>
          <w:sz w:val="22"/>
          <w:szCs w:val="22"/>
        </w:rPr>
        <w:t>9</w:t>
      </w:r>
      <w:r>
        <w:rPr>
          <w:rFonts w:asciiTheme="minorHAnsi" w:hAnsiTheme="minorHAnsi" w:cstheme="minorHAnsi"/>
          <w:b/>
          <w:color w:val="auto"/>
          <w:sz w:val="22"/>
          <w:szCs w:val="22"/>
        </w:rPr>
        <w:t>00</w:t>
      </w:r>
      <w:r w:rsidRPr="00DA7701">
        <w:rPr>
          <w:rFonts w:asciiTheme="minorHAnsi" w:hAnsiTheme="minorHAnsi" w:cstheme="minorHAnsi"/>
          <w:b/>
          <w:color w:val="auto"/>
          <w:sz w:val="22"/>
          <w:szCs w:val="22"/>
        </w:rPr>
        <w:t>.</w:t>
      </w:r>
      <w:r>
        <w:rPr>
          <w:rFonts w:asciiTheme="minorHAnsi" w:hAnsiTheme="minorHAnsi" w:cstheme="minorHAnsi"/>
          <w:b/>
          <w:color w:val="auto"/>
          <w:sz w:val="22"/>
          <w:szCs w:val="22"/>
        </w:rPr>
        <w:t>000</w:t>
      </w:r>
      <w:r>
        <w:rPr>
          <w:rFonts w:asciiTheme="minorHAnsi" w:hAnsiTheme="minorHAnsi" w:cstheme="minorHAnsi"/>
          <w:b/>
          <w:bCs/>
          <w:color w:val="auto"/>
          <w:sz w:val="22"/>
          <w:szCs w:val="22"/>
        </w:rPr>
        <w:t xml:space="preserve"> kr</w:t>
      </w:r>
      <w:r>
        <w:rPr>
          <w:rFonts w:asciiTheme="minorHAnsi" w:hAnsiTheme="minorHAnsi" w:cstheme="minorHAnsi"/>
          <w:color w:val="auto"/>
          <w:sz w:val="22"/>
          <w:szCs w:val="22"/>
        </w:rPr>
        <w:t xml:space="preserve">. ligger </w:t>
      </w:r>
      <w:r>
        <w:rPr>
          <w:rFonts w:asciiTheme="minorHAnsi" w:hAnsiTheme="minorHAnsi" w:cstheme="minorHAnsi"/>
          <w:color w:val="auto"/>
          <w:sz w:val="22"/>
          <w:szCs w:val="22"/>
          <w:u w:val="single"/>
        </w:rPr>
        <w:t>udenfor</w:t>
      </w:r>
      <w:r>
        <w:rPr>
          <w:rFonts w:asciiTheme="minorHAnsi" w:hAnsiTheme="minorHAnsi" w:cstheme="minorHAnsi"/>
          <w:color w:val="auto"/>
          <w:sz w:val="22"/>
          <w:szCs w:val="22"/>
        </w:rPr>
        <w:t xml:space="preserve"> den samlede ramme på </w:t>
      </w:r>
      <w:r w:rsidR="00091190">
        <w:rPr>
          <w:rFonts w:asciiTheme="minorHAnsi" w:hAnsiTheme="minorHAnsi" w:cstheme="minorHAnsi"/>
          <w:b/>
          <w:color w:val="auto"/>
          <w:sz w:val="22"/>
          <w:szCs w:val="22"/>
        </w:rPr>
        <w:t>2</w:t>
      </w:r>
      <w:r>
        <w:rPr>
          <w:rFonts w:asciiTheme="minorHAnsi" w:hAnsiTheme="minorHAnsi" w:cstheme="minorHAnsi"/>
          <w:b/>
          <w:color w:val="auto"/>
          <w:sz w:val="22"/>
          <w:szCs w:val="22"/>
        </w:rPr>
        <w:t>.900.000</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kr.</w:t>
      </w:r>
    </w:p>
    <w:p w:rsidR="00E93036" w:rsidRDefault="00E93036" w:rsidP="009573FA">
      <w:pPr>
        <w:pStyle w:val="Default"/>
        <w:spacing w:line="23" w:lineRule="atLeast"/>
        <w:jc w:val="both"/>
        <w:rPr>
          <w:rFonts w:asciiTheme="minorHAnsi" w:hAnsiTheme="minorHAnsi" w:cstheme="minorHAnsi"/>
          <w:color w:val="auto"/>
          <w:sz w:val="22"/>
          <w:szCs w:val="22"/>
        </w:rPr>
      </w:pPr>
    </w:p>
    <w:p w:rsidR="00E93036" w:rsidRDefault="00E93036" w:rsidP="009573FA">
      <w:pPr>
        <w:pStyle w:val="Default"/>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Disse udgifter er estimeret til at blive fordelt på følgende poster:  </w:t>
      </w:r>
    </w:p>
    <w:p w:rsidR="00E93036" w:rsidRDefault="00E93036" w:rsidP="009573FA">
      <w:pPr>
        <w:pStyle w:val="Default"/>
        <w:spacing w:line="23" w:lineRule="atLeast"/>
        <w:jc w:val="both"/>
        <w:rPr>
          <w:rFonts w:asciiTheme="minorHAnsi" w:hAnsiTheme="minorHAnsi" w:cstheme="minorHAnsi"/>
          <w:color w:val="auto"/>
          <w:sz w:val="22"/>
          <w:szCs w:val="22"/>
        </w:rPr>
      </w:pPr>
    </w:p>
    <w:p w:rsidR="00E93036" w:rsidRDefault="00E93036" w:rsidP="009573FA">
      <w:pPr>
        <w:pStyle w:val="Default"/>
        <w:numPr>
          <w:ilvl w:val="0"/>
          <w:numId w:val="8"/>
        </w:numPr>
        <w:adjustRightInd/>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Transport ca. </w:t>
      </w:r>
      <w:r>
        <w:rPr>
          <w:rFonts w:asciiTheme="minorHAnsi" w:hAnsiTheme="minorHAnsi" w:cstheme="minorHAnsi"/>
          <w:b/>
          <w:bCs/>
          <w:color w:val="auto"/>
          <w:sz w:val="22"/>
          <w:szCs w:val="22"/>
        </w:rPr>
        <w:t xml:space="preserve">190.000 </w:t>
      </w:r>
      <w:r w:rsidRPr="00D63E3D">
        <w:rPr>
          <w:rFonts w:asciiTheme="minorHAnsi" w:hAnsiTheme="minorHAnsi" w:cstheme="minorHAnsi"/>
          <w:b/>
          <w:color w:val="auto"/>
          <w:sz w:val="22"/>
          <w:szCs w:val="22"/>
        </w:rPr>
        <w:t>kr</w:t>
      </w:r>
      <w:r>
        <w:rPr>
          <w:rFonts w:asciiTheme="minorHAnsi" w:hAnsiTheme="minorHAnsi" w:cstheme="minorHAnsi"/>
          <w:color w:val="auto"/>
          <w:sz w:val="22"/>
          <w:szCs w:val="22"/>
        </w:rPr>
        <w:t>.</w:t>
      </w:r>
    </w:p>
    <w:p w:rsidR="00E93036" w:rsidRDefault="00E93036" w:rsidP="009573FA">
      <w:pPr>
        <w:pStyle w:val="Default"/>
        <w:numPr>
          <w:ilvl w:val="0"/>
          <w:numId w:val="8"/>
        </w:numPr>
        <w:adjustRightInd/>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Forplejning og lokale i forbindelse med afholdelse af netværksmøder ca. </w:t>
      </w:r>
      <w:r>
        <w:rPr>
          <w:rFonts w:asciiTheme="minorHAnsi" w:hAnsiTheme="minorHAnsi" w:cstheme="minorHAnsi"/>
          <w:b/>
          <w:color w:val="auto"/>
          <w:sz w:val="22"/>
          <w:szCs w:val="22"/>
        </w:rPr>
        <w:t>250.000</w:t>
      </w:r>
      <w:r>
        <w:rPr>
          <w:rFonts w:asciiTheme="minorHAnsi" w:hAnsiTheme="minorHAnsi" w:cstheme="minorHAnsi"/>
          <w:b/>
          <w:bCs/>
          <w:color w:val="auto"/>
          <w:sz w:val="22"/>
          <w:szCs w:val="22"/>
        </w:rPr>
        <w:t xml:space="preserve"> kr</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p>
    <w:p w:rsidR="00E93036" w:rsidRDefault="00E93036" w:rsidP="009573FA">
      <w:pPr>
        <w:pStyle w:val="Default"/>
        <w:numPr>
          <w:ilvl w:val="0"/>
          <w:numId w:val="8"/>
        </w:numPr>
        <w:adjustRightInd/>
        <w:spacing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Forplejning og lokale i forbindelse med afholdelse af overbygningsmod</w:t>
      </w:r>
      <w:r>
        <w:rPr>
          <w:rFonts w:asciiTheme="minorHAnsi" w:hAnsiTheme="minorHAnsi" w:cstheme="minorHAnsi"/>
          <w:color w:val="auto"/>
          <w:sz w:val="22"/>
          <w:szCs w:val="22"/>
        </w:rPr>
        <w:t>u</w:t>
      </w:r>
      <w:r>
        <w:rPr>
          <w:rFonts w:asciiTheme="minorHAnsi" w:hAnsiTheme="minorHAnsi" w:cstheme="minorHAnsi"/>
          <w:color w:val="auto"/>
          <w:sz w:val="22"/>
          <w:szCs w:val="22"/>
        </w:rPr>
        <w:t xml:space="preserve">ler ca. </w:t>
      </w:r>
      <w:r>
        <w:rPr>
          <w:rFonts w:asciiTheme="minorHAnsi" w:hAnsiTheme="minorHAnsi" w:cstheme="minorHAnsi"/>
          <w:b/>
          <w:color w:val="auto"/>
          <w:sz w:val="22"/>
          <w:szCs w:val="22"/>
        </w:rPr>
        <w:t>210</w:t>
      </w:r>
      <w:r w:rsidRPr="00EF299F">
        <w:rPr>
          <w:rFonts w:asciiTheme="minorHAnsi" w:hAnsiTheme="minorHAnsi" w:cstheme="minorHAnsi"/>
          <w:b/>
          <w:color w:val="auto"/>
          <w:sz w:val="22"/>
          <w:szCs w:val="22"/>
        </w:rPr>
        <w:t>.000</w:t>
      </w:r>
      <w:r w:rsidRPr="00DA7701">
        <w:rPr>
          <w:rFonts w:asciiTheme="minorHAnsi" w:hAnsiTheme="minorHAnsi" w:cstheme="minorHAnsi"/>
          <w:b/>
          <w:color w:val="auto"/>
          <w:sz w:val="22"/>
          <w:szCs w:val="22"/>
        </w:rPr>
        <w:t xml:space="preserve"> kr.</w:t>
      </w:r>
      <w:r>
        <w:rPr>
          <w:rFonts w:asciiTheme="minorHAnsi" w:hAnsiTheme="minorHAnsi" w:cstheme="minorHAnsi"/>
          <w:color w:val="auto"/>
          <w:sz w:val="22"/>
          <w:szCs w:val="22"/>
        </w:rPr>
        <w:t xml:space="preserve"> </w:t>
      </w:r>
    </w:p>
    <w:p w:rsidR="00E93036" w:rsidRDefault="00E93036" w:rsidP="009573FA">
      <w:pPr>
        <w:pStyle w:val="Default"/>
        <w:numPr>
          <w:ilvl w:val="0"/>
          <w:numId w:val="8"/>
        </w:numPr>
        <w:adjustRightInd/>
        <w:spacing w:line="23" w:lineRule="atLeast"/>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Forplejning og lokale i forbindelse med afholdelse af grunduddannelser ca. </w:t>
      </w:r>
      <w:r>
        <w:rPr>
          <w:rFonts w:asciiTheme="minorHAnsi" w:hAnsiTheme="minorHAnsi" w:cstheme="minorHAnsi"/>
          <w:b/>
          <w:color w:val="auto"/>
          <w:sz w:val="22"/>
          <w:szCs w:val="22"/>
        </w:rPr>
        <w:t>250.</w:t>
      </w:r>
      <w:r>
        <w:rPr>
          <w:rFonts w:asciiTheme="minorHAnsi" w:hAnsiTheme="minorHAnsi" w:cstheme="minorHAnsi"/>
          <w:b/>
          <w:bCs/>
          <w:color w:val="auto"/>
          <w:sz w:val="22"/>
          <w:szCs w:val="22"/>
        </w:rPr>
        <w:t xml:space="preserve">000 kr. </w:t>
      </w:r>
    </w:p>
    <w:p w:rsidR="00E93036" w:rsidRDefault="00E93036" w:rsidP="009573FA">
      <w:pPr>
        <w:pStyle w:val="Default"/>
        <w:spacing w:line="23" w:lineRule="atLeast"/>
        <w:jc w:val="both"/>
        <w:rPr>
          <w:rFonts w:asciiTheme="minorHAnsi" w:hAnsiTheme="minorHAnsi" w:cstheme="minorHAnsi"/>
          <w:sz w:val="22"/>
          <w:szCs w:val="22"/>
        </w:rPr>
      </w:pPr>
    </w:p>
    <w:p w:rsidR="00E93036" w:rsidRDefault="00E93036" w:rsidP="009573FA">
      <w:pPr>
        <w:pStyle w:val="Default"/>
        <w:spacing w:line="23" w:lineRule="atLeast"/>
        <w:jc w:val="both"/>
        <w:rPr>
          <w:rFonts w:asciiTheme="minorHAnsi" w:hAnsiTheme="minorHAnsi" w:cstheme="minorHAnsi"/>
          <w:sz w:val="22"/>
          <w:szCs w:val="22"/>
        </w:rPr>
      </w:pPr>
      <w:r>
        <w:rPr>
          <w:rFonts w:asciiTheme="minorHAnsi" w:hAnsiTheme="minorHAnsi" w:cstheme="minorHAnsi"/>
          <w:sz w:val="22"/>
          <w:szCs w:val="22"/>
        </w:rPr>
        <w:t>Det forventes at der maksimalt anvendes følgende til drift fordelt på de tre år: 100.000 kr. i 2018, 400.000 kr. i 2019 og 400.000 i 2020.</w:t>
      </w:r>
    </w:p>
    <w:p w:rsidR="00E93036" w:rsidRDefault="00E93036" w:rsidP="009573FA">
      <w:pPr>
        <w:pStyle w:val="Default"/>
        <w:spacing w:line="23" w:lineRule="atLeast"/>
        <w:jc w:val="both"/>
        <w:rPr>
          <w:rFonts w:asciiTheme="minorHAnsi" w:hAnsiTheme="minorHAnsi" w:cstheme="minorHAnsi"/>
          <w:sz w:val="22"/>
          <w:szCs w:val="22"/>
        </w:rPr>
      </w:pPr>
    </w:p>
    <w:p w:rsidR="00E93036" w:rsidRPr="000271FB" w:rsidRDefault="00E93036" w:rsidP="009573FA">
      <w:pPr>
        <w:pStyle w:val="Default"/>
        <w:spacing w:line="23" w:lineRule="atLeast"/>
        <w:jc w:val="both"/>
        <w:rPr>
          <w:rFonts w:asciiTheme="minorHAnsi" w:hAnsiTheme="minorHAnsi" w:cstheme="minorHAnsi"/>
          <w:sz w:val="22"/>
          <w:szCs w:val="22"/>
        </w:rPr>
      </w:pPr>
      <w:r>
        <w:rPr>
          <w:rFonts w:asciiTheme="minorHAnsi" w:hAnsiTheme="minorHAnsi" w:cstheme="minorHAnsi"/>
          <w:sz w:val="22"/>
          <w:szCs w:val="22"/>
        </w:rPr>
        <w:t>Der udarbejdes en betalingsplan ved kontraktindgåelse for leverancerne fordelt på de 3 år. Den overordnede betalingsplan forventes at være fordelt på</w:t>
      </w:r>
      <w:r w:rsidR="00414FB4">
        <w:rPr>
          <w:rFonts w:asciiTheme="minorHAnsi" w:hAnsiTheme="minorHAnsi" w:cstheme="minorHAnsi"/>
          <w:sz w:val="22"/>
          <w:szCs w:val="22"/>
        </w:rPr>
        <w:t xml:space="preserve"> maks</w:t>
      </w:r>
      <w:r w:rsidR="00414FB4">
        <w:rPr>
          <w:rFonts w:asciiTheme="minorHAnsi" w:hAnsiTheme="minorHAnsi" w:cstheme="minorHAnsi"/>
          <w:sz w:val="22"/>
          <w:szCs w:val="22"/>
        </w:rPr>
        <w:t>i</w:t>
      </w:r>
      <w:r w:rsidR="00414FB4">
        <w:rPr>
          <w:rFonts w:asciiTheme="minorHAnsi" w:hAnsiTheme="minorHAnsi" w:cstheme="minorHAnsi"/>
          <w:sz w:val="22"/>
          <w:szCs w:val="22"/>
        </w:rPr>
        <w:t>malt</w:t>
      </w:r>
      <w:r>
        <w:rPr>
          <w:rFonts w:asciiTheme="minorHAnsi" w:hAnsiTheme="minorHAnsi" w:cstheme="minorHAnsi"/>
          <w:sz w:val="22"/>
          <w:szCs w:val="22"/>
        </w:rPr>
        <w:t xml:space="preserve"> 300.000 kr. i 2018, 1.300.000 kr. i 2019 og 1.300.000 kr. i 2020. </w:t>
      </w:r>
    </w:p>
    <w:p w:rsidR="00B35AC7" w:rsidRDefault="00B35AC7" w:rsidP="009573FA">
      <w:pPr>
        <w:pStyle w:val="Default"/>
        <w:tabs>
          <w:tab w:val="left" w:pos="1402"/>
        </w:tabs>
        <w:spacing w:line="23" w:lineRule="atLeast"/>
        <w:jc w:val="both"/>
        <w:rPr>
          <w:rFonts w:asciiTheme="minorHAnsi" w:hAnsiTheme="minorHAnsi" w:cstheme="minorHAnsi"/>
          <w:sz w:val="22"/>
          <w:szCs w:val="22"/>
        </w:rPr>
      </w:pPr>
    </w:p>
    <w:p w:rsidR="00E93036" w:rsidRPr="000271FB" w:rsidRDefault="00E93036" w:rsidP="009573FA">
      <w:pPr>
        <w:pStyle w:val="Default"/>
        <w:tabs>
          <w:tab w:val="left" w:pos="1402"/>
        </w:tabs>
        <w:spacing w:line="23" w:lineRule="atLeast"/>
        <w:jc w:val="both"/>
        <w:rPr>
          <w:rFonts w:asciiTheme="minorHAnsi" w:hAnsiTheme="minorHAnsi" w:cstheme="minorHAnsi"/>
          <w:sz w:val="22"/>
          <w:szCs w:val="22"/>
          <w:highlight w:val="yellow"/>
        </w:rPr>
      </w:pPr>
      <w:r w:rsidRPr="000271FB">
        <w:rPr>
          <w:rFonts w:asciiTheme="minorHAnsi" w:hAnsiTheme="minorHAnsi" w:cstheme="minorHAnsi"/>
          <w:sz w:val="22"/>
          <w:szCs w:val="22"/>
        </w:rPr>
        <w:t xml:space="preserve">  </w:t>
      </w:r>
      <w:r>
        <w:rPr>
          <w:rFonts w:asciiTheme="minorHAnsi" w:hAnsiTheme="minorHAnsi" w:cstheme="minorHAnsi"/>
          <w:sz w:val="22"/>
          <w:szCs w:val="22"/>
        </w:rPr>
        <w:tab/>
      </w:r>
    </w:p>
    <w:p w:rsidR="00F6649C" w:rsidRDefault="00F6649C" w:rsidP="009573FA">
      <w:pPr>
        <w:pStyle w:val="Overskrift1"/>
        <w:numPr>
          <w:ilvl w:val="0"/>
          <w:numId w:val="17"/>
        </w:numPr>
        <w:spacing w:line="23" w:lineRule="atLeast"/>
        <w:jc w:val="both"/>
      </w:pPr>
      <w:bookmarkStart w:id="49" w:name="_Toc521502685"/>
      <w:r w:rsidRPr="00F1004B">
        <w:t>Ophavsrettigheder, publicering</w:t>
      </w:r>
      <w:r w:rsidR="001505D0">
        <w:t>, behandling af data</w:t>
      </w:r>
      <w:r w:rsidRPr="00F1004B">
        <w:t xml:space="preserve"> mv.</w:t>
      </w:r>
      <w:bookmarkEnd w:id="49"/>
    </w:p>
    <w:p w:rsidR="009573FA" w:rsidRPr="009E7AC9" w:rsidRDefault="009573FA" w:rsidP="009573FA">
      <w:pPr>
        <w:spacing w:line="23" w:lineRule="atLeast"/>
        <w:rPr>
          <w:rFonts w:asciiTheme="minorHAnsi" w:eastAsia="Calibri" w:hAnsiTheme="minorHAnsi" w:cstheme="minorHAnsi"/>
          <w:color w:val="000000"/>
          <w:sz w:val="22"/>
          <w:szCs w:val="22"/>
        </w:rPr>
      </w:pPr>
    </w:p>
    <w:p w:rsidR="00F6649C" w:rsidRPr="004A1B04" w:rsidRDefault="004A1B04" w:rsidP="009573FA">
      <w:pPr>
        <w:spacing w:line="23" w:lineRule="atLeast"/>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Center for Forebyggelse af Ekstremisme</w:t>
      </w:r>
      <w:r w:rsidR="00F6649C" w:rsidRPr="004A1B04">
        <w:rPr>
          <w:rFonts w:asciiTheme="minorHAnsi" w:eastAsia="Calibri" w:hAnsiTheme="minorHAnsi" w:cstheme="minorHAnsi"/>
          <w:color w:val="000000"/>
          <w:sz w:val="22"/>
          <w:szCs w:val="22"/>
        </w:rPr>
        <w:t xml:space="preserve"> har fuld ophavsret til alle materialer, redskaber mv. udarbejdet i forbindelse med opgaven. Alle udarbejdede materi</w:t>
      </w:r>
      <w:r w:rsidR="00F6649C" w:rsidRPr="004A1B04">
        <w:rPr>
          <w:rFonts w:asciiTheme="minorHAnsi" w:eastAsia="Calibri" w:hAnsiTheme="minorHAnsi" w:cstheme="minorHAnsi"/>
          <w:color w:val="000000"/>
          <w:sz w:val="22"/>
          <w:szCs w:val="22"/>
        </w:rPr>
        <w:t>a</w:t>
      </w:r>
      <w:r w:rsidR="00F6649C" w:rsidRPr="004A1B04">
        <w:rPr>
          <w:rFonts w:asciiTheme="minorHAnsi" w:eastAsia="Calibri" w:hAnsiTheme="minorHAnsi" w:cstheme="minorHAnsi"/>
          <w:color w:val="000000"/>
          <w:sz w:val="22"/>
          <w:szCs w:val="22"/>
        </w:rPr>
        <w:t xml:space="preserve">ler skal godkendes af </w:t>
      </w:r>
      <w:r>
        <w:rPr>
          <w:rFonts w:asciiTheme="minorHAnsi" w:eastAsia="Calibri" w:hAnsiTheme="minorHAnsi" w:cstheme="minorHAnsi"/>
          <w:color w:val="000000"/>
          <w:sz w:val="22"/>
          <w:szCs w:val="22"/>
        </w:rPr>
        <w:t>centeret</w:t>
      </w:r>
      <w:r w:rsidR="00F6649C" w:rsidRPr="004A1B04">
        <w:rPr>
          <w:rFonts w:asciiTheme="minorHAnsi" w:eastAsia="Calibri" w:hAnsiTheme="minorHAnsi" w:cstheme="minorHAnsi"/>
          <w:color w:val="000000"/>
          <w:sz w:val="22"/>
          <w:szCs w:val="22"/>
        </w:rPr>
        <w:t xml:space="preserve"> og forsynes med logo for </w:t>
      </w:r>
      <w:r>
        <w:rPr>
          <w:rFonts w:asciiTheme="minorHAnsi" w:eastAsia="Calibri" w:hAnsiTheme="minorHAnsi" w:cstheme="minorHAnsi"/>
          <w:color w:val="000000"/>
          <w:sz w:val="22"/>
          <w:szCs w:val="22"/>
        </w:rPr>
        <w:t>centeret</w:t>
      </w:r>
      <w:r w:rsidR="00F6649C" w:rsidRPr="004A1B04">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Alle udarbe</w:t>
      </w:r>
      <w:r>
        <w:rPr>
          <w:rFonts w:asciiTheme="minorHAnsi" w:eastAsia="Calibri" w:hAnsiTheme="minorHAnsi" w:cstheme="minorHAnsi"/>
          <w:color w:val="000000"/>
          <w:sz w:val="22"/>
          <w:szCs w:val="22"/>
        </w:rPr>
        <w:t>j</w:t>
      </w:r>
      <w:r>
        <w:rPr>
          <w:rFonts w:asciiTheme="minorHAnsi" w:eastAsia="Calibri" w:hAnsiTheme="minorHAnsi" w:cstheme="minorHAnsi"/>
          <w:color w:val="000000"/>
          <w:sz w:val="22"/>
          <w:szCs w:val="22"/>
        </w:rPr>
        <w:t>dede materialer</w:t>
      </w:r>
      <w:r w:rsidR="00F6649C" w:rsidRPr="004A1B04">
        <w:rPr>
          <w:rFonts w:asciiTheme="minorHAnsi" w:eastAsia="Calibri" w:hAnsiTheme="minorHAnsi" w:cstheme="minorHAnsi"/>
          <w:color w:val="000000"/>
          <w:sz w:val="22"/>
          <w:szCs w:val="22"/>
        </w:rPr>
        <w:t xml:space="preserve"> skal efter endt projektperiode overdrages til </w:t>
      </w:r>
      <w:r>
        <w:rPr>
          <w:rFonts w:asciiTheme="minorHAnsi" w:eastAsia="Calibri" w:hAnsiTheme="minorHAnsi" w:cstheme="minorHAnsi"/>
          <w:color w:val="000000"/>
          <w:sz w:val="22"/>
          <w:szCs w:val="22"/>
        </w:rPr>
        <w:t>centeret</w:t>
      </w:r>
      <w:r w:rsidR="00F6649C" w:rsidRPr="004A1B04">
        <w:rPr>
          <w:rFonts w:asciiTheme="minorHAnsi" w:eastAsia="Calibri" w:hAnsiTheme="minorHAnsi" w:cstheme="minorHAnsi"/>
          <w:color w:val="000000"/>
          <w:sz w:val="22"/>
          <w:szCs w:val="22"/>
        </w:rPr>
        <w:t xml:space="preserve">, som </w:t>
      </w:r>
      <w:r w:rsidR="001505D0">
        <w:rPr>
          <w:rFonts w:asciiTheme="minorHAnsi" w:eastAsia="Calibri" w:hAnsiTheme="minorHAnsi" w:cstheme="minorHAnsi"/>
          <w:color w:val="000000"/>
          <w:sz w:val="22"/>
          <w:szCs w:val="22"/>
        </w:rPr>
        <w:t xml:space="preserve">skal </w:t>
      </w:r>
      <w:r>
        <w:rPr>
          <w:rFonts w:asciiTheme="minorHAnsi" w:eastAsia="Calibri" w:hAnsiTheme="minorHAnsi" w:cstheme="minorHAnsi"/>
          <w:color w:val="000000"/>
          <w:sz w:val="22"/>
          <w:szCs w:val="22"/>
        </w:rPr>
        <w:t xml:space="preserve">kunne videreføre </w:t>
      </w:r>
      <w:r w:rsidR="00F6649C" w:rsidRPr="004A1B04">
        <w:rPr>
          <w:rFonts w:asciiTheme="minorHAnsi" w:eastAsia="Calibri" w:hAnsiTheme="minorHAnsi" w:cstheme="minorHAnsi"/>
          <w:color w:val="000000"/>
          <w:sz w:val="22"/>
          <w:szCs w:val="22"/>
        </w:rPr>
        <w:t>opga</w:t>
      </w:r>
      <w:r>
        <w:rPr>
          <w:rFonts w:asciiTheme="minorHAnsi" w:eastAsia="Calibri" w:hAnsiTheme="minorHAnsi" w:cstheme="minorHAnsi"/>
          <w:color w:val="000000"/>
          <w:sz w:val="22"/>
          <w:szCs w:val="22"/>
        </w:rPr>
        <w:t>verne</w:t>
      </w:r>
      <w:r w:rsidR="00F6649C" w:rsidRPr="004A1B04">
        <w:rPr>
          <w:rFonts w:asciiTheme="minorHAnsi" w:eastAsia="Calibri" w:hAnsiTheme="minorHAnsi" w:cstheme="minorHAnsi"/>
          <w:color w:val="000000"/>
          <w:sz w:val="22"/>
          <w:szCs w:val="22"/>
        </w:rPr>
        <w:t>.</w:t>
      </w:r>
    </w:p>
    <w:p w:rsidR="00F6649C" w:rsidRDefault="004A1B04" w:rsidP="009573FA">
      <w:pPr>
        <w:spacing w:line="23" w:lineRule="atLeast"/>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Centeret</w:t>
      </w:r>
      <w:r w:rsidR="00F6649C" w:rsidRPr="004A1B04">
        <w:rPr>
          <w:rFonts w:asciiTheme="minorHAnsi" w:eastAsia="Calibri" w:hAnsiTheme="minorHAnsi" w:cstheme="minorHAnsi"/>
          <w:color w:val="000000"/>
          <w:sz w:val="22"/>
          <w:szCs w:val="22"/>
        </w:rPr>
        <w:t xml:space="preserve"> forbeholder sig retten til at offentliggøre ethvert materiale i elektronisk form såvel som i papirudgaver. </w:t>
      </w:r>
    </w:p>
    <w:p w:rsidR="000E2B19" w:rsidRDefault="000E2B19" w:rsidP="009573FA">
      <w:pPr>
        <w:spacing w:line="23" w:lineRule="atLeast"/>
        <w:jc w:val="both"/>
        <w:rPr>
          <w:rFonts w:asciiTheme="minorHAnsi" w:eastAsia="Calibri" w:hAnsiTheme="minorHAnsi" w:cstheme="minorHAnsi"/>
          <w:color w:val="000000"/>
          <w:sz w:val="22"/>
          <w:szCs w:val="22"/>
        </w:rPr>
      </w:pPr>
    </w:p>
    <w:p w:rsidR="000E2B19" w:rsidRPr="001505D0" w:rsidRDefault="000E2B19" w:rsidP="009573FA">
      <w:pPr>
        <w:pStyle w:val="Overskrift1"/>
        <w:spacing w:line="23" w:lineRule="atLeast"/>
        <w:jc w:val="both"/>
        <w:rPr>
          <w:rFonts w:eastAsia="Calibri" w:cstheme="minorHAnsi"/>
          <w:b w:val="0"/>
          <w:bCs w:val="0"/>
          <w:color w:val="000000"/>
          <w:kern w:val="0"/>
          <w:sz w:val="22"/>
          <w:szCs w:val="22"/>
        </w:rPr>
      </w:pPr>
    </w:p>
    <w:p w:rsidR="000E2B19" w:rsidRPr="001505D0" w:rsidRDefault="000E2B19" w:rsidP="009573FA">
      <w:pPr>
        <w:spacing w:line="23" w:lineRule="atLeast"/>
        <w:jc w:val="both"/>
        <w:rPr>
          <w:rFonts w:asciiTheme="minorHAnsi" w:eastAsia="Calibri" w:hAnsiTheme="minorHAnsi" w:cstheme="minorHAnsi"/>
          <w:color w:val="000000"/>
          <w:sz w:val="22"/>
          <w:szCs w:val="22"/>
        </w:rPr>
      </w:pPr>
      <w:r w:rsidRPr="001505D0">
        <w:rPr>
          <w:rFonts w:asciiTheme="minorHAnsi" w:eastAsia="Calibri" w:hAnsiTheme="minorHAnsi" w:cstheme="minorHAnsi"/>
          <w:color w:val="000000"/>
          <w:sz w:val="22"/>
          <w:szCs w:val="22"/>
        </w:rPr>
        <w:br w:type="page"/>
      </w:r>
    </w:p>
    <w:p w:rsidR="000E2B19" w:rsidRPr="009E7AC9" w:rsidRDefault="000E2B19" w:rsidP="009E7AC9">
      <w:pPr>
        <w:pStyle w:val="Overskrift1"/>
      </w:pPr>
      <w:bookmarkStart w:id="50" w:name="_Toc521502686"/>
      <w:r w:rsidRPr="009E7AC9">
        <w:lastRenderedPageBreak/>
        <w:t>BILAG</w:t>
      </w:r>
      <w:r w:rsidR="007F5BC5" w:rsidRPr="009E7AC9">
        <w:t xml:space="preserve"> A</w:t>
      </w:r>
      <w:r w:rsidRPr="009E7AC9">
        <w:t xml:space="preserve"> Model for udlån af mentorer og forældreco</w:t>
      </w:r>
      <w:r w:rsidRPr="009E7AC9">
        <w:t>a</w:t>
      </w:r>
      <w:r w:rsidRPr="009E7AC9">
        <w:t>ches</w:t>
      </w:r>
      <w:bookmarkEnd w:id="50"/>
    </w:p>
    <w:p w:rsidR="000E2B19" w:rsidRPr="000E2B19" w:rsidRDefault="000E2B19" w:rsidP="009573FA">
      <w:pPr>
        <w:spacing w:line="23" w:lineRule="atLeast"/>
        <w:jc w:val="both"/>
      </w:pPr>
      <w:r>
        <w:t>Modellen er udarbejdet af</w:t>
      </w:r>
      <w:r w:rsidR="00493EE4">
        <w:t xml:space="preserve"> Rambøll for Centeret i 2016.</w:t>
      </w:r>
      <w:r>
        <w:t xml:space="preserve"> </w:t>
      </w:r>
    </w:p>
    <w:p w:rsidR="000E2B19" w:rsidRPr="000C2E7E" w:rsidRDefault="000E2B19" w:rsidP="009573FA">
      <w:pPr>
        <w:spacing w:line="23" w:lineRule="atLeast"/>
        <w:jc w:val="both"/>
      </w:pPr>
    </w:p>
    <w:p w:rsidR="000E2B19" w:rsidRDefault="000E2B19" w:rsidP="009E7AC9">
      <w:pPr>
        <w:pStyle w:val="Overskrift2"/>
      </w:pPr>
      <w:bookmarkStart w:id="51" w:name="_Toc469838611"/>
      <w:bookmarkStart w:id="52" w:name="_Toc521502687"/>
      <w:r w:rsidRPr="009E7AC9">
        <w:t>Indledning</w:t>
      </w:r>
      <w:bookmarkEnd w:id="51"/>
      <w:bookmarkEnd w:id="52"/>
      <w:r w:rsidRPr="009E7AC9">
        <w:t xml:space="preserve"> </w:t>
      </w:r>
    </w:p>
    <w:p w:rsidR="00B35AC7" w:rsidRPr="00B35AC7" w:rsidRDefault="00B35AC7" w:rsidP="00B35AC7"/>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Med afsæt i satspuljeaftalen for 2015 om styrket indsats til forebyggelse af rad</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kalisering og ekstremisme, tilbyder Styrelsen for International Rekruttering og Integration (SIRI) fra 2016-18 uddannelsesforløb for medarbejdere som ment</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rer og forældrecoaches. Sigtet er at styrke den lokale indsats for at forebygge ekstremisme og radikalisering. Som udgangspunkt er mentorstøtten målrettet personer, navnlig unge, der vurderes i risiko for radikalisering eller allerede har tilknytning til et ekstremistisk miljø.  Forældrecoaches støtter familier til såda</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 xml:space="preserve">ne unge, enten som direkte familieorienteret coaching (forældrecoaching) eller gennem </w:t>
      </w:r>
      <w:proofErr w:type="spellStart"/>
      <w:r w:rsidRPr="000E2B19">
        <w:rPr>
          <w:rFonts w:asciiTheme="minorHAnsi" w:eastAsia="Calibri" w:hAnsiTheme="minorHAnsi" w:cstheme="minorHAnsi"/>
          <w:color w:val="000000"/>
          <w:sz w:val="22"/>
          <w:szCs w:val="22"/>
        </w:rPr>
        <w:t>facilitering</w:t>
      </w:r>
      <w:proofErr w:type="spellEnd"/>
      <w:r w:rsidRPr="000E2B19">
        <w:rPr>
          <w:rFonts w:asciiTheme="minorHAnsi" w:eastAsia="Calibri" w:hAnsiTheme="minorHAnsi" w:cstheme="minorHAnsi"/>
          <w:color w:val="000000"/>
          <w:sz w:val="22"/>
          <w:szCs w:val="22"/>
        </w:rPr>
        <w:t xml:space="preserve"> af pårørendenetværk.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 uddannede mentorer og forældrecoaches er forankret i de deltagende ko</w:t>
      </w:r>
      <w:r w:rsidRPr="000E2B19">
        <w:rPr>
          <w:rFonts w:asciiTheme="minorHAnsi" w:eastAsia="Calibri" w:hAnsiTheme="minorHAnsi" w:cstheme="minorHAnsi"/>
          <w:color w:val="000000"/>
          <w:sz w:val="22"/>
          <w:szCs w:val="22"/>
        </w:rPr>
        <w:t>m</w:t>
      </w:r>
      <w:r w:rsidRPr="000E2B19">
        <w:rPr>
          <w:rFonts w:asciiTheme="minorHAnsi" w:eastAsia="Calibri" w:hAnsiTheme="minorHAnsi" w:cstheme="minorHAnsi"/>
          <w:color w:val="000000"/>
          <w:sz w:val="22"/>
          <w:szCs w:val="22"/>
        </w:rPr>
        <w:t>muner, som samtidig har forpligtet sig til at lade deres ment</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rer/forældrecoaches indgå i et landsdækkende korps med mulighed for, hvis behovet opstår, at udlåne mentorer/forældre-coaches til kommuner, der ikke råder over sådanne. Formålet med et landsdækkende korps er at sikre alle kommuner i landet adgang til de rette kompetencer for at understøtte en effe</w:t>
      </w:r>
      <w:r w:rsidRPr="000E2B19">
        <w:rPr>
          <w:rFonts w:asciiTheme="minorHAnsi" w:eastAsia="Calibri" w:hAnsiTheme="minorHAnsi" w:cstheme="minorHAnsi"/>
          <w:color w:val="000000"/>
          <w:sz w:val="22"/>
          <w:szCs w:val="22"/>
        </w:rPr>
        <w:t>k</w:t>
      </w:r>
      <w:r w:rsidRPr="000E2B19">
        <w:rPr>
          <w:rFonts w:asciiTheme="minorHAnsi" w:eastAsia="Calibri" w:hAnsiTheme="minorHAnsi" w:cstheme="minorHAnsi"/>
          <w:color w:val="000000"/>
          <w:sz w:val="22"/>
          <w:szCs w:val="22"/>
        </w:rPr>
        <w:t>tiv indsats ved bekymring for radikalisering. Forebyggelse af ekstremisme er således et område, der er præget af få, men komplekse og potentielt meget alvorlige sager, og få kommuner i landet kan derfor alene uddanne medarbejd</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re til at matche enhver sag. Samtidig er unge tilknyttet ekstremistiske miljøer mobile, og bevæger sig på kryds og tværs af kommunegrænser. Forebyggelse af radikalisering er med andre ord en indsats, der skal løftes i fællesskab på tværs af landet.</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rPr>
          <w:rFonts w:eastAsia="Calibri"/>
        </w:rPr>
      </w:pPr>
      <w:bookmarkStart w:id="53" w:name="_Toc469838612"/>
      <w:bookmarkStart w:id="54" w:name="_Toc521502688"/>
      <w:r w:rsidRPr="000E2B19">
        <w:rPr>
          <w:rFonts w:eastAsia="Calibri"/>
        </w:rPr>
        <w:t>Rammer for udlånsmodellen</w:t>
      </w:r>
      <w:bookmarkEnd w:id="53"/>
      <w:bookmarkEnd w:id="54"/>
    </w:p>
    <w:p w:rsidR="009E7AC9" w:rsidRDefault="009E7AC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Dette notat beskriver rammerne for udlån af mentorer og forældrecoaches me</w:t>
      </w:r>
      <w:r w:rsidRPr="000E2B19">
        <w:rPr>
          <w:rFonts w:asciiTheme="minorHAnsi" w:eastAsia="Calibri" w:hAnsiTheme="minorHAnsi" w:cstheme="minorHAnsi"/>
          <w:color w:val="000000"/>
          <w:sz w:val="22"/>
          <w:szCs w:val="22"/>
        </w:rPr>
        <w:t>l</w:t>
      </w:r>
      <w:r w:rsidRPr="000E2B19">
        <w:rPr>
          <w:rFonts w:asciiTheme="minorHAnsi" w:eastAsia="Calibri" w:hAnsiTheme="minorHAnsi" w:cstheme="minorHAnsi"/>
          <w:color w:val="000000"/>
          <w:sz w:val="22"/>
          <w:szCs w:val="22"/>
        </w:rPr>
        <w:t>lem kommunerne, herunder de administrative og juridiske forhold for udlån</w:t>
      </w:r>
      <w:r w:rsidRPr="000E2B19">
        <w:rPr>
          <w:rFonts w:asciiTheme="minorHAnsi" w:eastAsia="Calibri" w:hAnsiTheme="minorHAnsi" w:cstheme="minorHAnsi"/>
          <w:color w:val="000000"/>
          <w:sz w:val="22"/>
          <w:szCs w:val="22"/>
        </w:rPr>
        <w:t>s</w:t>
      </w:r>
      <w:r w:rsidRPr="000E2B19">
        <w:rPr>
          <w:rFonts w:asciiTheme="minorHAnsi" w:eastAsia="Calibri" w:hAnsiTheme="minorHAnsi" w:cstheme="minorHAnsi"/>
          <w:color w:val="000000"/>
          <w:sz w:val="22"/>
          <w:szCs w:val="22"/>
        </w:rPr>
        <w:t>modellen nærmere, nemlig:</w:t>
      </w:r>
    </w:p>
    <w:p w:rsidR="000E2B19" w:rsidRPr="000E2B19" w:rsidRDefault="000E2B19" w:rsidP="009573FA">
      <w:pPr>
        <w:pStyle w:val="Listeafsnit"/>
        <w:spacing w:line="23" w:lineRule="atLeast"/>
        <w:jc w:val="both"/>
        <w:rPr>
          <w:rFonts w:asciiTheme="minorHAnsi" w:eastAsia="Calibri" w:hAnsiTheme="minorHAnsi" w:cstheme="minorHAnsi"/>
          <w:sz w:val="22"/>
          <w:szCs w:val="22"/>
          <w:lang w:eastAsia="en-US"/>
        </w:rPr>
      </w:pP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 xml:space="preserve">Forankring og implementeringsstøtte </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Rammer og omfang af udlån</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Anmodning, opstart og løbende kontakt omkring udlån</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Kontrakt</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 xml:space="preserve">Dokumentationskrav </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Administrative forhold: Kontrakt og aflønning</w:t>
      </w:r>
    </w:p>
    <w:p w:rsidR="000E2B19" w:rsidRPr="000E2B19" w:rsidRDefault="000E2B19" w:rsidP="009573FA">
      <w:pPr>
        <w:pStyle w:val="Listeafsnit"/>
        <w:numPr>
          <w:ilvl w:val="0"/>
          <w:numId w:val="13"/>
        </w:numPr>
        <w:spacing w:line="23" w:lineRule="atLeast"/>
        <w:jc w:val="both"/>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Videre justering af udlånsmodellen.</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Afslutningsvis er ansvar og roller for de forskellige aktører opsummeret punktvis i tabel 2.</w:t>
      </w:r>
    </w:p>
    <w:p w:rsidR="000E2B19" w:rsidRPr="00A94848" w:rsidRDefault="000E2B19" w:rsidP="00A94848">
      <w:pPr>
        <w:rPr>
          <w:rFonts w:asciiTheme="minorHAnsi" w:eastAsia="Calibri" w:hAnsiTheme="minorHAnsi" w:cstheme="minorHAnsi"/>
          <w:color w:val="000000"/>
          <w:sz w:val="22"/>
          <w:szCs w:val="22"/>
        </w:rPr>
      </w:pPr>
      <w:bookmarkStart w:id="55" w:name="_Toc469838613"/>
      <w:r w:rsidRPr="00A94848">
        <w:rPr>
          <w:rFonts w:asciiTheme="minorHAnsi" w:eastAsia="Calibri" w:hAnsiTheme="minorHAnsi" w:cstheme="minorHAnsi"/>
          <w:color w:val="000000"/>
          <w:sz w:val="22"/>
          <w:szCs w:val="22"/>
        </w:rPr>
        <w:t>Dette notat fungerer som bilag til standardkontrakt for udlån, der er obligatorisk at anvende ved udlån.</w:t>
      </w:r>
      <w:bookmarkEnd w:id="55"/>
    </w:p>
    <w:p w:rsidR="000E2B19" w:rsidRPr="000E2B19" w:rsidRDefault="000E2B19" w:rsidP="00A94848">
      <w:pPr>
        <w:rPr>
          <w:rFonts w:eastAsia="Calibri"/>
        </w:rPr>
      </w:pPr>
      <w:r w:rsidRPr="00A94848">
        <w:rPr>
          <w:rFonts w:asciiTheme="minorHAnsi" w:eastAsia="Calibri" w:hAnsiTheme="minorHAnsi" w:cstheme="minorHAnsi"/>
          <w:color w:val="000000"/>
          <w:sz w:val="22"/>
          <w:szCs w:val="22"/>
        </w:rPr>
        <w:t>Der anvendes følgende betegnelser: Den kommune, der udlåner mentor eller forældrecoach, betegnes som ”afgivende kommune” eller ”udlånende komm</w:t>
      </w:r>
      <w:r w:rsidRPr="00A94848">
        <w:rPr>
          <w:rFonts w:asciiTheme="minorHAnsi" w:eastAsia="Calibri" w:hAnsiTheme="minorHAnsi" w:cstheme="minorHAnsi"/>
          <w:color w:val="000000"/>
          <w:sz w:val="22"/>
          <w:szCs w:val="22"/>
        </w:rPr>
        <w:t>u</w:t>
      </w:r>
      <w:r w:rsidRPr="00A94848">
        <w:rPr>
          <w:rFonts w:asciiTheme="minorHAnsi" w:eastAsia="Calibri" w:hAnsiTheme="minorHAnsi" w:cstheme="minorHAnsi"/>
          <w:color w:val="000000"/>
          <w:sz w:val="22"/>
          <w:szCs w:val="22"/>
        </w:rPr>
        <w:t>ne”, mens den kommune, der låner mentor og forældrecoaches, betegnes som ”modtagende kommune</w:t>
      </w:r>
      <w:r w:rsidRPr="000E2B19">
        <w:rPr>
          <w:rFonts w:eastAsia="Calibri"/>
        </w:rPr>
        <w:t>”.</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pPr>
      <w:bookmarkStart w:id="56" w:name="_Toc469838614"/>
      <w:bookmarkStart w:id="57" w:name="_Toc521502689"/>
      <w:r w:rsidRPr="000E2B19">
        <w:t>Forankring og implementeringsstøtte</w:t>
      </w:r>
      <w:bookmarkEnd w:id="56"/>
      <w:bookmarkEnd w:id="57"/>
    </w:p>
    <w:p w:rsidR="009E7AC9" w:rsidRDefault="009E7AC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Initiativet om de landsdækkende korps af mentorer og forældrecoaches ge</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nemføres af Styrelsen for International Rekruttering og Integration (SIRI) og o</w:t>
      </w:r>
      <w:r w:rsidRPr="000E2B19">
        <w:rPr>
          <w:rFonts w:asciiTheme="minorHAnsi" w:eastAsia="Calibri" w:hAnsiTheme="minorHAnsi" w:cstheme="minorHAnsi"/>
          <w:color w:val="000000"/>
          <w:sz w:val="22"/>
          <w:szCs w:val="22"/>
        </w:rPr>
        <w:t>m</w:t>
      </w:r>
      <w:r w:rsidRPr="000E2B19">
        <w:rPr>
          <w:rFonts w:asciiTheme="minorHAnsi" w:eastAsia="Calibri" w:hAnsiTheme="minorHAnsi" w:cstheme="minorHAnsi"/>
          <w:color w:val="000000"/>
          <w:sz w:val="22"/>
          <w:szCs w:val="22"/>
        </w:rPr>
        <w:t xml:space="preserve">fatter udover grund- og overbygningsuddannelse også netværksaktiviteter og implementeringsstøtte.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Rambøll Management Consulting (Rambøll) varetager på vegne af SIRI opgaven som overordnet tovholder for korpsene, herunder i form af implementering</w:t>
      </w:r>
      <w:r w:rsidRPr="000E2B19">
        <w:rPr>
          <w:rFonts w:asciiTheme="minorHAnsi" w:eastAsia="Calibri" w:hAnsiTheme="minorHAnsi" w:cstheme="minorHAnsi"/>
          <w:color w:val="000000"/>
          <w:sz w:val="22"/>
          <w:szCs w:val="22"/>
        </w:rPr>
        <w:t>s</w:t>
      </w:r>
      <w:r w:rsidRPr="000E2B19">
        <w:rPr>
          <w:rFonts w:asciiTheme="minorHAnsi" w:eastAsia="Calibri" w:hAnsiTheme="minorHAnsi" w:cstheme="minorHAnsi"/>
          <w:color w:val="000000"/>
          <w:sz w:val="22"/>
          <w:szCs w:val="22"/>
        </w:rPr>
        <w:t xml:space="preserve">støtte til de deltagende kommuner. Implementeringsstøtte kan for eksempel omfatte faglig sparring i forbindelse med håndtering af sager og støtte til udlån af mentorer/forældrecoaches mellem kommuner. Implementeringsstøtte ydes under hensynsstagen til </w:t>
      </w:r>
      <w:r w:rsidR="00682CAB">
        <w:rPr>
          <w:rFonts w:asciiTheme="minorHAnsi" w:eastAsia="Calibri" w:hAnsiTheme="minorHAnsi" w:cstheme="minorHAnsi"/>
          <w:color w:val="000000"/>
          <w:sz w:val="22"/>
          <w:szCs w:val="22"/>
        </w:rPr>
        <w:t>lov om databeskyttelse</w:t>
      </w:r>
      <w:r w:rsidRPr="000E2B19">
        <w:rPr>
          <w:rFonts w:asciiTheme="minorHAnsi" w:eastAsia="Calibri" w:hAnsiTheme="minorHAnsi" w:cstheme="minorHAnsi"/>
          <w:color w:val="000000"/>
          <w:sz w:val="22"/>
          <w:szCs w:val="22"/>
        </w:rPr>
        <w:t>; dvs. at der ikke udleveres eller registreres persondata for borgere på enkeltsagsniveau hos Rambøll – hverken ved udlån eller sager i den enkelte kommune.</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Mentorer og forældrecoaches er forankret i kommunerne og de enkelte konkr</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te mentor- og forældrecoachforløb finansieres som udgangspunkt i de enkelte kommuner inden for ordinære ordninger, lovgivninger og foranstaltningsmuli</w:t>
      </w:r>
      <w:r w:rsidRPr="000E2B19">
        <w:rPr>
          <w:rFonts w:asciiTheme="minorHAnsi" w:eastAsia="Calibri" w:hAnsiTheme="minorHAnsi" w:cstheme="minorHAnsi"/>
          <w:color w:val="000000"/>
          <w:sz w:val="22"/>
          <w:szCs w:val="22"/>
        </w:rPr>
        <w:t>g</w:t>
      </w:r>
      <w:r w:rsidRPr="000E2B19">
        <w:rPr>
          <w:rFonts w:asciiTheme="minorHAnsi" w:eastAsia="Calibri" w:hAnsiTheme="minorHAnsi" w:cstheme="minorHAnsi"/>
          <w:color w:val="000000"/>
          <w:sz w:val="22"/>
          <w:szCs w:val="22"/>
        </w:rPr>
        <w:t>heder, for eksempel på beskæftigelses- og socialområdet. For så vidt angår pår</w:t>
      </w:r>
      <w:r w:rsidRPr="000E2B19">
        <w:rPr>
          <w:rFonts w:asciiTheme="minorHAnsi" w:eastAsia="Calibri" w:hAnsiTheme="minorHAnsi" w:cstheme="minorHAnsi"/>
          <w:color w:val="000000"/>
          <w:sz w:val="22"/>
          <w:szCs w:val="22"/>
        </w:rPr>
        <w:t>ø</w:t>
      </w:r>
      <w:r w:rsidRPr="000E2B19">
        <w:rPr>
          <w:rFonts w:asciiTheme="minorHAnsi" w:eastAsia="Calibri" w:hAnsiTheme="minorHAnsi" w:cstheme="minorHAnsi"/>
          <w:color w:val="000000"/>
          <w:sz w:val="22"/>
          <w:szCs w:val="22"/>
        </w:rPr>
        <w:t xml:space="preserve">rendenetværk vil de konkrete forløb ligeledes skulle finansieres lokalt, men der har dog været udbudt en central pulje til at understøtte sådanne netværk.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pPr>
      <w:bookmarkStart w:id="58" w:name="_Toc469838615"/>
      <w:bookmarkStart w:id="59" w:name="_Toc521502690"/>
      <w:r w:rsidRPr="000E2B19">
        <w:t>Rammer og omfang af udlån</w:t>
      </w:r>
      <w:bookmarkEnd w:id="58"/>
      <w:bookmarkEnd w:id="59"/>
    </w:p>
    <w:p w:rsidR="009E7AC9" w:rsidRDefault="009E7AC9" w:rsidP="009573FA">
      <w:pPr>
        <w:pStyle w:val="Normal1"/>
        <w:spacing w:line="23" w:lineRule="atLeast"/>
        <w:jc w:val="both"/>
        <w:rPr>
          <w:rFonts w:asciiTheme="minorHAnsi" w:eastAsia="Calibri" w:hAnsiTheme="minorHAnsi" w:cstheme="minorHAnsi"/>
          <w:szCs w:val="22"/>
          <w:lang w:eastAsia="en-US"/>
        </w:rPr>
      </w:pPr>
    </w:p>
    <w:p w:rsidR="000E2B19" w:rsidRPr="000E2B19" w:rsidRDefault="000E2B19" w:rsidP="009573FA">
      <w:pPr>
        <w:pStyle w:val="Normal1"/>
        <w:spacing w:line="23" w:lineRule="atLeast"/>
        <w:jc w:val="both"/>
        <w:rPr>
          <w:rFonts w:asciiTheme="minorHAnsi" w:eastAsia="Calibri" w:hAnsiTheme="minorHAnsi" w:cstheme="minorHAnsi"/>
          <w:szCs w:val="22"/>
          <w:lang w:eastAsia="en-US"/>
        </w:rPr>
      </w:pPr>
      <w:r w:rsidRPr="000E2B19">
        <w:rPr>
          <w:rFonts w:asciiTheme="minorHAnsi" w:eastAsia="Calibri" w:hAnsiTheme="minorHAnsi" w:cstheme="minorHAnsi"/>
          <w:szCs w:val="22"/>
          <w:lang w:eastAsia="en-US"/>
        </w:rPr>
        <w:t>Kommuner, der deltager i det aktuelle projekt, har forpligtet sig til at udlåne de uddannede mentorer og/eller forældrecoaches til andre kommuner i næromr</w:t>
      </w:r>
      <w:r w:rsidRPr="000E2B19">
        <w:rPr>
          <w:rFonts w:asciiTheme="minorHAnsi" w:eastAsia="Calibri" w:hAnsiTheme="minorHAnsi" w:cstheme="minorHAnsi"/>
          <w:szCs w:val="22"/>
          <w:lang w:eastAsia="en-US"/>
        </w:rPr>
        <w:t>å</w:t>
      </w:r>
      <w:r w:rsidRPr="000E2B19">
        <w:rPr>
          <w:rFonts w:asciiTheme="minorHAnsi" w:eastAsia="Calibri" w:hAnsiTheme="minorHAnsi" w:cstheme="minorHAnsi"/>
          <w:szCs w:val="22"/>
          <w:lang w:eastAsia="en-US"/>
        </w:rPr>
        <w:t>det, der måtte have et konkret behov herfor, og som ikke selv råder over de nødvendige uddannede mentorer og/eller forældrecoaches. Den afgivende kommune er dog alene forpligtet til at udlåne uddannede mentorer og/eller forældrecoaches i det omfang, disse ikke allerede er fuldt optaget af mentor- og/eller forældrecoachingforløb i kommunen. Den afgivende kommune kan derfor til enhver tid sige ja til udlån af mentorer og forældrecoaches i hele la</w:t>
      </w:r>
      <w:r w:rsidRPr="000E2B19">
        <w:rPr>
          <w:rFonts w:asciiTheme="minorHAnsi" w:eastAsia="Calibri" w:hAnsiTheme="minorHAnsi" w:cstheme="minorHAnsi"/>
          <w:szCs w:val="22"/>
          <w:lang w:eastAsia="en-US"/>
        </w:rPr>
        <w:t>n</w:t>
      </w:r>
      <w:r w:rsidRPr="000E2B19">
        <w:rPr>
          <w:rFonts w:asciiTheme="minorHAnsi" w:eastAsia="Calibri" w:hAnsiTheme="minorHAnsi" w:cstheme="minorHAnsi"/>
          <w:szCs w:val="22"/>
          <w:lang w:eastAsia="en-US"/>
        </w:rPr>
        <w:t>det, men er ikke forpligtet til at udlåne mentorer ud over nedenstående:</w:t>
      </w:r>
    </w:p>
    <w:p w:rsidR="000E2B19" w:rsidRPr="000E2B19" w:rsidRDefault="000E2B19" w:rsidP="009573FA">
      <w:pPr>
        <w:pStyle w:val="Normal1"/>
        <w:spacing w:line="23" w:lineRule="atLeast"/>
        <w:jc w:val="both"/>
        <w:rPr>
          <w:rFonts w:asciiTheme="minorHAnsi" w:eastAsia="Calibri" w:hAnsiTheme="minorHAnsi" w:cstheme="minorHAnsi"/>
          <w:szCs w:val="22"/>
          <w:lang w:eastAsia="en-US"/>
        </w:rPr>
      </w:pPr>
    </w:p>
    <w:p w:rsidR="000E2B19" w:rsidRPr="000E2B19" w:rsidRDefault="000E2B19" w:rsidP="009573FA">
      <w:pPr>
        <w:pStyle w:val="Opstilling-punkttegn"/>
        <w:tabs>
          <w:tab w:val="clear" w:pos="360"/>
        </w:tabs>
        <w:spacing w:line="23" w:lineRule="atLeast"/>
        <w:ind w:left="340" w:hanging="340"/>
        <w:contextualSpacing w:val="0"/>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 xml:space="preserve">Udlån sker i nærområdet: Konkret betyder dette, at møder mellem mentor og </w:t>
      </w:r>
      <w:proofErr w:type="spellStart"/>
      <w:r w:rsidRPr="000E2B19">
        <w:rPr>
          <w:rFonts w:asciiTheme="minorHAnsi" w:eastAsia="Calibri" w:hAnsiTheme="minorHAnsi" w:cstheme="minorHAnsi"/>
          <w:color w:val="000000"/>
          <w:sz w:val="22"/>
          <w:szCs w:val="22"/>
        </w:rPr>
        <w:t>mentee</w:t>
      </w:r>
      <w:proofErr w:type="spellEnd"/>
      <w:r w:rsidRPr="000E2B19">
        <w:rPr>
          <w:rFonts w:asciiTheme="minorHAnsi" w:eastAsia="Calibri" w:hAnsiTheme="minorHAnsi" w:cstheme="minorHAnsi"/>
          <w:color w:val="000000"/>
          <w:sz w:val="22"/>
          <w:szCs w:val="22"/>
        </w:rPr>
        <w:t xml:space="preserve"> og forældrecoach og forældre ikke bør indebære transporttid over 45 minutter hver vej. </w:t>
      </w:r>
    </w:p>
    <w:p w:rsidR="000E2B19" w:rsidRPr="000E2B19" w:rsidRDefault="000E2B19" w:rsidP="009573FA">
      <w:pPr>
        <w:pStyle w:val="Opstilling-punkttegn"/>
        <w:numPr>
          <w:ilvl w:val="0"/>
          <w:numId w:val="0"/>
        </w:numPr>
        <w:spacing w:line="23" w:lineRule="atLeast"/>
        <w:ind w:left="340"/>
        <w:jc w:val="both"/>
        <w:rPr>
          <w:rFonts w:asciiTheme="minorHAnsi" w:eastAsia="Calibri" w:hAnsiTheme="minorHAnsi" w:cstheme="minorHAnsi"/>
          <w:color w:val="000000"/>
          <w:sz w:val="22"/>
          <w:szCs w:val="22"/>
        </w:rPr>
      </w:pPr>
    </w:p>
    <w:p w:rsidR="000E2B19" w:rsidRPr="000E2B19" w:rsidRDefault="000E2B19" w:rsidP="009573FA">
      <w:pPr>
        <w:pStyle w:val="Opstilling-punkttegn"/>
        <w:tabs>
          <w:tab w:val="clear" w:pos="360"/>
        </w:tabs>
        <w:spacing w:line="23" w:lineRule="atLeast"/>
        <w:ind w:left="340" w:hanging="340"/>
        <w:contextualSpacing w:val="0"/>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Udlån sker inden for ressourcemæssige rammer: Udlånende kommune kan ikke forpligtes til at udlåne medarbejdere til mentor- og forældrecoachfo</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løb, hvis disse allerede er fuldt optaget af sådanne forløb i kommunen. Som udgangspunkt kan en mentor eller forældrecoach betragtes som ”fuldt opt</w:t>
      </w:r>
      <w:r w:rsidRPr="000E2B19">
        <w:rPr>
          <w:rFonts w:asciiTheme="minorHAnsi" w:eastAsia="Calibri" w:hAnsiTheme="minorHAnsi" w:cstheme="minorHAnsi"/>
          <w:color w:val="000000"/>
          <w:sz w:val="22"/>
          <w:szCs w:val="22"/>
        </w:rPr>
        <w:t>a</w:t>
      </w:r>
      <w:r w:rsidRPr="000E2B19">
        <w:rPr>
          <w:rFonts w:asciiTheme="minorHAnsi" w:eastAsia="Calibri" w:hAnsiTheme="minorHAnsi" w:cstheme="minorHAnsi"/>
          <w:color w:val="000000"/>
          <w:sz w:val="22"/>
          <w:szCs w:val="22"/>
        </w:rPr>
        <w:t>get”, hvis fagpersonen allerede har ét eller flere forløb kørende. Det kan dog være behov for at vurdere udlånskapaciteten i større perspektiv, fx i lyset af spidsbelastninger i hjemkommunen. Det er den afgivende kommune, der f</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 xml:space="preserve">retager den endelige vurdering af udlånskapaciteten. </w:t>
      </w:r>
    </w:p>
    <w:p w:rsidR="000E2B19" w:rsidRPr="000E2B19" w:rsidRDefault="000E2B19" w:rsidP="009573FA">
      <w:pPr>
        <w:pStyle w:val="Listeafsnit"/>
        <w:spacing w:line="23" w:lineRule="atLeast"/>
        <w:jc w:val="both"/>
        <w:rPr>
          <w:rFonts w:asciiTheme="minorHAnsi" w:eastAsia="Calibri" w:hAnsiTheme="minorHAnsi" w:cstheme="minorHAnsi"/>
          <w:sz w:val="22"/>
          <w:szCs w:val="22"/>
          <w:lang w:eastAsia="en-US"/>
        </w:rPr>
      </w:pPr>
    </w:p>
    <w:p w:rsidR="000E2B19" w:rsidRPr="000E2B19" w:rsidRDefault="000E2B19" w:rsidP="009573FA">
      <w:pPr>
        <w:pStyle w:val="Opstilling-punkttegn"/>
        <w:tabs>
          <w:tab w:val="clear" w:pos="360"/>
        </w:tabs>
        <w:spacing w:line="23" w:lineRule="atLeast"/>
        <w:ind w:left="340" w:hanging="340"/>
        <w:contextualSpacing w:val="0"/>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Udlån forløber til sagens almindelige afslutning: Ved udlån følger den udlå</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te mentor eller forældrecoach som udgangspunkt sagen til afslutning, med mindre særlige forhold forhindrer dette: Modtagerkommunen kan opsige udlånsaftalen med en (1) måneds varsel, hvis den udlånte medarbejder efter behørig instruktion og tilrettevisning ikke løfter opgaverne i udlånet på ti</w:t>
      </w:r>
      <w:r w:rsidRPr="000E2B19">
        <w:rPr>
          <w:rFonts w:asciiTheme="minorHAnsi" w:eastAsia="Calibri" w:hAnsiTheme="minorHAnsi" w:cstheme="minorHAnsi"/>
          <w:color w:val="000000"/>
          <w:sz w:val="22"/>
          <w:szCs w:val="22"/>
        </w:rPr>
        <w:t>l</w:t>
      </w:r>
      <w:r w:rsidRPr="000E2B19">
        <w:rPr>
          <w:rFonts w:asciiTheme="minorHAnsi" w:eastAsia="Calibri" w:hAnsiTheme="minorHAnsi" w:cstheme="minorHAnsi"/>
          <w:color w:val="000000"/>
          <w:sz w:val="22"/>
          <w:szCs w:val="22"/>
        </w:rPr>
        <w:t>fredsstillende måde. I så fald skal modtagerkommunen dog forinden have rettet henvendelse til den afgivende kommune. Den afgivende kommune kan opsige aftalen skriftligt med umiddelbar virkning, hvis der indtræffer ekstraordinære omstændigheder, som bevirker, at kommunen ikke længere kan stille medarbejderen til rådighed. Ved ekstraordinære omstændigheder forstås forhold hos medarbejderen, som indebærer, at Y kommune skal fr</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tage medarbejderen for udlånet for at overholde medarbejderens ansætte</w:t>
      </w:r>
      <w:r w:rsidRPr="000E2B19">
        <w:rPr>
          <w:rFonts w:asciiTheme="minorHAnsi" w:eastAsia="Calibri" w:hAnsiTheme="minorHAnsi" w:cstheme="minorHAnsi"/>
          <w:color w:val="000000"/>
          <w:sz w:val="22"/>
          <w:szCs w:val="22"/>
        </w:rPr>
        <w:t>l</w:t>
      </w:r>
      <w:r w:rsidRPr="000E2B19">
        <w:rPr>
          <w:rFonts w:asciiTheme="minorHAnsi" w:eastAsia="Calibri" w:hAnsiTheme="minorHAnsi" w:cstheme="minorHAnsi"/>
          <w:color w:val="000000"/>
          <w:sz w:val="22"/>
          <w:szCs w:val="22"/>
        </w:rPr>
        <w:t>sesretlige eller overenskomstmæssige rettigheder eller den afgivende ko</w:t>
      </w:r>
      <w:r w:rsidRPr="000E2B19">
        <w:rPr>
          <w:rFonts w:asciiTheme="minorHAnsi" w:eastAsia="Calibri" w:hAnsiTheme="minorHAnsi" w:cstheme="minorHAnsi"/>
          <w:color w:val="000000"/>
          <w:sz w:val="22"/>
          <w:szCs w:val="22"/>
        </w:rPr>
        <w:t>m</w:t>
      </w:r>
      <w:r w:rsidRPr="000E2B19">
        <w:rPr>
          <w:rFonts w:asciiTheme="minorHAnsi" w:eastAsia="Calibri" w:hAnsiTheme="minorHAnsi" w:cstheme="minorHAnsi"/>
          <w:color w:val="000000"/>
          <w:sz w:val="22"/>
          <w:szCs w:val="22"/>
        </w:rPr>
        <w:t>munes medarbejderpolitik.</w:t>
      </w: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pPr>
      <w:bookmarkStart w:id="60" w:name="_Toc469838616"/>
      <w:bookmarkStart w:id="61" w:name="_Toc521502691"/>
      <w:r w:rsidRPr="000E2B19">
        <w:t>Anmodning, opstart og løbende kontakt omkring udlån</w:t>
      </w:r>
      <w:bookmarkEnd w:id="60"/>
      <w:bookmarkEnd w:id="61"/>
    </w:p>
    <w:p w:rsidR="009E7AC9" w:rsidRDefault="009E7AC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Når en kommune oplever behov for lån af mentor og/eller forældrecoach, rettes der kontakt til mentorkoordinator eller ledelsesrepræsentant i den/de komm</w:t>
      </w:r>
      <w:r w:rsidRPr="000E2B19">
        <w:rPr>
          <w:rFonts w:asciiTheme="minorHAnsi" w:eastAsia="Calibri" w:hAnsiTheme="minorHAnsi" w:cstheme="minorHAnsi"/>
          <w:color w:val="000000"/>
          <w:sz w:val="22"/>
          <w:szCs w:val="22"/>
        </w:rPr>
        <w:t>u</w:t>
      </w:r>
      <w:r w:rsidRPr="000E2B19">
        <w:rPr>
          <w:rFonts w:asciiTheme="minorHAnsi" w:eastAsia="Calibri" w:hAnsiTheme="minorHAnsi" w:cstheme="minorHAnsi"/>
          <w:color w:val="000000"/>
          <w:sz w:val="22"/>
          <w:szCs w:val="22"/>
        </w:rPr>
        <w:t>ner, der ønskes at låne fra</w:t>
      </w:r>
      <w:r w:rsidRPr="000E2B19">
        <w:rPr>
          <w:rFonts w:asciiTheme="minorHAnsi" w:eastAsia="Calibri" w:hAnsiTheme="minorHAnsi" w:cstheme="minorHAnsi"/>
          <w:color w:val="000000"/>
          <w:sz w:val="22"/>
          <w:szCs w:val="22"/>
        </w:rPr>
        <w:footnoteReference w:id="2"/>
      </w:r>
      <w:r w:rsidRPr="000E2B19">
        <w:rPr>
          <w:rFonts w:asciiTheme="minorHAnsi" w:eastAsia="Calibri" w:hAnsiTheme="minorHAnsi" w:cstheme="minorHAnsi"/>
          <w:color w:val="000000"/>
          <w:sz w:val="22"/>
          <w:szCs w:val="22"/>
        </w:rPr>
        <w:t xml:space="preserve">. </w:t>
      </w: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Ledelsen i den afgivende kommune vurderer om anmodning om udlån kan im</w:t>
      </w:r>
      <w:r w:rsidRPr="000E2B19">
        <w:rPr>
          <w:rFonts w:asciiTheme="minorHAnsi" w:eastAsia="Calibri" w:hAnsiTheme="minorHAnsi" w:cstheme="minorHAnsi"/>
          <w:color w:val="000000"/>
          <w:sz w:val="22"/>
          <w:szCs w:val="22"/>
        </w:rPr>
        <w:t>ø</w:t>
      </w:r>
      <w:r w:rsidRPr="000E2B19">
        <w:rPr>
          <w:rFonts w:asciiTheme="minorHAnsi" w:eastAsia="Calibri" w:hAnsiTheme="minorHAnsi" w:cstheme="minorHAnsi"/>
          <w:color w:val="000000"/>
          <w:sz w:val="22"/>
          <w:szCs w:val="22"/>
        </w:rPr>
        <w:t>dekommes, inden for rammerne skiteseret i dette notat. Medarbejderen skal give tilsagn til udlån blandt andet med henblik på at sikre det gode match.</w:t>
      </w: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 konkrete forhold vedrørende aflønning, afregning og opfølgning på indsatsen aftales mellem den modtagende og den afgivende kommune som et melle</w:t>
      </w:r>
      <w:r w:rsidRPr="000E2B19">
        <w:rPr>
          <w:rFonts w:asciiTheme="minorHAnsi" w:eastAsia="Calibri" w:hAnsiTheme="minorHAnsi" w:cstheme="minorHAnsi"/>
          <w:color w:val="000000"/>
          <w:sz w:val="22"/>
          <w:szCs w:val="22"/>
        </w:rPr>
        <w:t>m</w:t>
      </w:r>
      <w:r w:rsidRPr="000E2B19">
        <w:rPr>
          <w:rFonts w:asciiTheme="minorHAnsi" w:eastAsia="Calibri" w:hAnsiTheme="minorHAnsi" w:cstheme="minorHAnsi"/>
          <w:color w:val="000000"/>
          <w:sz w:val="22"/>
          <w:szCs w:val="22"/>
        </w:rPr>
        <w:t xml:space="preserve">kommunalt anliggende.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I den konkrete sag refererer den udlånte medarbejder til ledelsen i den modt</w:t>
      </w:r>
      <w:r w:rsidRPr="000E2B19">
        <w:rPr>
          <w:rFonts w:asciiTheme="minorHAnsi" w:eastAsia="Calibri" w:hAnsiTheme="minorHAnsi" w:cstheme="minorHAnsi"/>
          <w:color w:val="000000"/>
          <w:sz w:val="22"/>
          <w:szCs w:val="22"/>
        </w:rPr>
        <w:t>a</w:t>
      </w:r>
      <w:r w:rsidRPr="000E2B19">
        <w:rPr>
          <w:rFonts w:asciiTheme="minorHAnsi" w:eastAsia="Calibri" w:hAnsiTheme="minorHAnsi" w:cstheme="minorHAnsi"/>
          <w:color w:val="000000"/>
          <w:sz w:val="22"/>
          <w:szCs w:val="22"/>
        </w:rPr>
        <w:t>gende kommune, det vil sige sagen og personfølsom information behandles inden for den modtagende kommunes gældende socialfaglige eller kriminalpr</w:t>
      </w:r>
      <w:r w:rsidRPr="000E2B19">
        <w:rPr>
          <w:rFonts w:asciiTheme="minorHAnsi" w:eastAsia="Calibri" w:hAnsiTheme="minorHAnsi" w:cstheme="minorHAnsi"/>
          <w:color w:val="000000"/>
          <w:sz w:val="22"/>
          <w:szCs w:val="22"/>
        </w:rPr>
        <w:t>æ</w:t>
      </w:r>
      <w:r w:rsidRPr="000E2B19">
        <w:rPr>
          <w:rFonts w:asciiTheme="minorHAnsi" w:eastAsia="Calibri" w:hAnsiTheme="minorHAnsi" w:cstheme="minorHAnsi"/>
          <w:color w:val="000000"/>
          <w:sz w:val="22"/>
          <w:szCs w:val="22"/>
        </w:rPr>
        <w:t>ventive rammer. Ved udlån er medarbejder og modtagerkommune dog forpli</w:t>
      </w:r>
      <w:r w:rsidRPr="000E2B19">
        <w:rPr>
          <w:rFonts w:asciiTheme="minorHAnsi" w:eastAsia="Calibri" w:hAnsiTheme="minorHAnsi" w:cstheme="minorHAnsi"/>
          <w:color w:val="000000"/>
          <w:sz w:val="22"/>
          <w:szCs w:val="22"/>
        </w:rPr>
        <w:t>g</w:t>
      </w:r>
      <w:r w:rsidRPr="000E2B19">
        <w:rPr>
          <w:rFonts w:asciiTheme="minorHAnsi" w:eastAsia="Calibri" w:hAnsiTheme="minorHAnsi" w:cstheme="minorHAnsi"/>
          <w:color w:val="000000"/>
          <w:sz w:val="22"/>
          <w:szCs w:val="22"/>
        </w:rPr>
        <w:t xml:space="preserve">tet til at opfylde en række metode- og dokumentationskrav, der gælder det landsdækkende korps på tværs. Se særskilt afsnit herom.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Modtager- og afsenderkommunen har løbende en dialog omkring ressourcer og rammer for udlån, jævnfør den indgåede aftale.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Modtagerkommunen er forpligtet til at afstemme enhver form for ekstern kommunikation, som relaterer sig til udlånet af medarbejderen, med afsende</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kommunen forud for sådan kommunikation. Modtagerkommunen har forbud mod at kommunikere eksternt om, at medarbejderen er udlånt fra en anden kommune eller specifikt fra afsenderkommunen, medmindre andet skriftligt er aftalt med ledelsen for afsenderkommunen på forhånd.</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Ved udlån af mentorer er den afgivende kommune forpligtet til at give besked om opstart af sagsforløb til Rambøll med henblik på tilbud om udvidet impl</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menteringsstøtte til den udlånte medarbejder samt modtager- og afsende</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kommune. Det kan fx være behov for rådgivning af fagligmetodisk karakter til mentor/forældrecoach eller rådgivning om dokumentationskrav m.v. til den modtagende kommune. Det kan også være behov for støtte omkring de admin</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strative og juridiske forhold i forbindelse med udlån eller i forhold til dokume</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 xml:space="preserve">tation af sagen i det elektroniske registreringssystem. Rambøll følger desuden proaktivt op på udlånet, både fagligt metodisk, for at sikre den nødvendige </w:t>
      </w:r>
      <w:proofErr w:type="spellStart"/>
      <w:r w:rsidRPr="000E2B19">
        <w:rPr>
          <w:rFonts w:asciiTheme="minorHAnsi" w:eastAsia="Calibri" w:hAnsiTheme="minorHAnsi" w:cstheme="minorHAnsi"/>
          <w:color w:val="000000"/>
          <w:sz w:val="22"/>
          <w:szCs w:val="22"/>
        </w:rPr>
        <w:t>sagsdokumentation</w:t>
      </w:r>
      <w:proofErr w:type="spellEnd"/>
      <w:r w:rsidRPr="000E2B19">
        <w:rPr>
          <w:rFonts w:asciiTheme="minorHAnsi" w:eastAsia="Calibri" w:hAnsiTheme="minorHAnsi" w:cstheme="minorHAnsi"/>
          <w:color w:val="000000"/>
          <w:sz w:val="22"/>
          <w:szCs w:val="22"/>
        </w:rPr>
        <w:t xml:space="preserve"> og for at vurdere, hvorvidt udlånsmodellen virker efter he</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sigten. Den modtagende kommune er forpligtet til at angive en leder, der fung</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rer som kontaktperson ved udlånet.</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Eventuelt kan information om tilbuddet og erfaringer omkring udlånsmodellen formidles inden for rammerne af det regionale infohus, hvor politikredsens kommuner løbende følger og drøfter situationen vedrørende radikalisering.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pPr>
      <w:bookmarkStart w:id="62" w:name="_Toc469838617"/>
      <w:bookmarkStart w:id="63" w:name="_Toc521502692"/>
      <w:r w:rsidRPr="000E2B19">
        <w:t>Kontrakt</w:t>
      </w:r>
      <w:bookmarkEnd w:id="62"/>
      <w:bookmarkEnd w:id="63"/>
    </w:p>
    <w:p w:rsidR="009E7AC9" w:rsidRDefault="009E7AC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Kommunerne er forpligtet til ved udlån at underskrive en standardkontrakt for udlånet. Kontrakten underskrives af ledelsesrepræsentanter for den afgivende og modtagende kommune og opbevares hos kommunerne. Kontrakten sendes således ikke til Rambøll eller SIRI. Af kontrakten fremgår de konkrete rammer og betingelser for udlånet, den aftalte aflønning, krav om dokumentation, kontak</w:t>
      </w:r>
      <w:r w:rsidRPr="000E2B19">
        <w:rPr>
          <w:rFonts w:asciiTheme="minorHAnsi" w:eastAsia="Calibri" w:hAnsiTheme="minorHAnsi" w:cstheme="minorHAnsi"/>
          <w:color w:val="000000"/>
          <w:sz w:val="22"/>
          <w:szCs w:val="22"/>
        </w:rPr>
        <w:t>t</w:t>
      </w:r>
      <w:r w:rsidRPr="000E2B19">
        <w:rPr>
          <w:rFonts w:asciiTheme="minorHAnsi" w:eastAsia="Calibri" w:hAnsiTheme="minorHAnsi" w:cstheme="minorHAnsi"/>
          <w:color w:val="000000"/>
          <w:sz w:val="22"/>
          <w:szCs w:val="22"/>
        </w:rPr>
        <w:t>personer m.v. Aftalebetingelserne underskrives også af den pågældende meda</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bejder, der udlånes, med henblik på dennes accept af udlån og udlånsbetinge</w:t>
      </w:r>
      <w:r w:rsidRPr="000E2B19">
        <w:rPr>
          <w:rFonts w:asciiTheme="minorHAnsi" w:eastAsia="Calibri" w:hAnsiTheme="minorHAnsi" w:cstheme="minorHAnsi"/>
          <w:color w:val="000000"/>
          <w:sz w:val="22"/>
          <w:szCs w:val="22"/>
        </w:rPr>
        <w:t>l</w:t>
      </w:r>
      <w:r w:rsidRPr="000E2B19">
        <w:rPr>
          <w:rFonts w:asciiTheme="minorHAnsi" w:eastAsia="Calibri" w:hAnsiTheme="minorHAnsi" w:cstheme="minorHAnsi"/>
          <w:color w:val="000000"/>
          <w:sz w:val="22"/>
          <w:szCs w:val="22"/>
        </w:rPr>
        <w:t xml:space="preserve">ser. </w:t>
      </w:r>
    </w:p>
    <w:p w:rsidR="000E2B19" w:rsidRPr="000E2B19" w:rsidRDefault="000E2B19" w:rsidP="009573FA">
      <w:pPr>
        <w:pStyle w:val="Overskrift2"/>
        <w:spacing w:line="23" w:lineRule="atLeast"/>
        <w:jc w:val="both"/>
        <w:rPr>
          <w:rFonts w:asciiTheme="minorHAnsi" w:eastAsia="Calibri" w:hAnsiTheme="minorHAnsi" w:cstheme="minorHAnsi"/>
          <w:b w:val="0"/>
          <w:bCs w:val="0"/>
          <w:color w:val="000000"/>
          <w:sz w:val="22"/>
          <w:szCs w:val="22"/>
        </w:rPr>
      </w:pPr>
    </w:p>
    <w:p w:rsidR="000E2B19" w:rsidRPr="000E2B19" w:rsidRDefault="000E2B19" w:rsidP="009573FA">
      <w:pPr>
        <w:pStyle w:val="Overskrift2"/>
        <w:spacing w:line="23" w:lineRule="atLeast"/>
        <w:jc w:val="both"/>
      </w:pPr>
      <w:bookmarkStart w:id="64" w:name="_Toc469838618"/>
      <w:bookmarkStart w:id="65" w:name="_Toc521502693"/>
      <w:r w:rsidRPr="000E2B19">
        <w:t>Dokumentationskrav</w:t>
      </w:r>
      <w:bookmarkEnd w:id="64"/>
      <w:bookmarkEnd w:id="65"/>
    </w:p>
    <w:p w:rsidR="009E7AC9" w:rsidRDefault="009E7AC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Ved udlån er kommunerne og de udlånte medarbejdere forpligtet til at dok</w:t>
      </w:r>
      <w:r w:rsidRPr="000E2B19">
        <w:rPr>
          <w:rFonts w:asciiTheme="minorHAnsi" w:eastAsia="Calibri" w:hAnsiTheme="minorHAnsi" w:cstheme="minorHAnsi"/>
          <w:color w:val="000000"/>
          <w:sz w:val="22"/>
          <w:szCs w:val="22"/>
        </w:rPr>
        <w:t>u</w:t>
      </w:r>
      <w:r w:rsidRPr="000E2B19">
        <w:rPr>
          <w:rFonts w:asciiTheme="minorHAnsi" w:eastAsia="Calibri" w:hAnsiTheme="minorHAnsi" w:cstheme="minorHAnsi"/>
          <w:color w:val="000000"/>
          <w:sz w:val="22"/>
          <w:szCs w:val="22"/>
        </w:rPr>
        <w:t>mentere som følger. Dokumentation finder sted i et elektroniske registreringss</w:t>
      </w:r>
      <w:r w:rsidRPr="000E2B19">
        <w:rPr>
          <w:rFonts w:asciiTheme="minorHAnsi" w:eastAsia="Calibri" w:hAnsiTheme="minorHAnsi" w:cstheme="minorHAnsi"/>
          <w:color w:val="000000"/>
          <w:sz w:val="22"/>
          <w:szCs w:val="22"/>
        </w:rPr>
        <w:t>y</w:t>
      </w:r>
      <w:r w:rsidRPr="000E2B19">
        <w:rPr>
          <w:rFonts w:asciiTheme="minorHAnsi" w:eastAsia="Calibri" w:hAnsiTheme="minorHAnsi" w:cstheme="minorHAnsi"/>
          <w:color w:val="000000"/>
          <w:sz w:val="22"/>
          <w:szCs w:val="22"/>
        </w:rPr>
        <w:t>stem, der stilles til rådighed af Oxford Research som led i evaluering af indsa</w:t>
      </w:r>
      <w:r w:rsidRPr="000E2B19">
        <w:rPr>
          <w:rFonts w:asciiTheme="minorHAnsi" w:eastAsia="Calibri" w:hAnsiTheme="minorHAnsi" w:cstheme="minorHAnsi"/>
          <w:color w:val="000000"/>
          <w:sz w:val="22"/>
          <w:szCs w:val="22"/>
        </w:rPr>
        <w:t>t</w:t>
      </w:r>
      <w:r w:rsidRPr="000E2B19">
        <w:rPr>
          <w:rFonts w:asciiTheme="minorHAnsi" w:eastAsia="Calibri" w:hAnsiTheme="minorHAnsi" w:cstheme="minorHAnsi"/>
          <w:color w:val="000000"/>
          <w:sz w:val="22"/>
          <w:szCs w:val="22"/>
        </w:rPr>
        <w:t>sen:</w:t>
      </w:r>
    </w:p>
    <w:p w:rsidR="000E2B19" w:rsidRPr="000E2B19" w:rsidRDefault="000E2B19" w:rsidP="009573FA">
      <w:p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tabs>
          <w:tab w:val="clear" w:pos="360"/>
        </w:tabs>
        <w:spacing w:line="23" w:lineRule="atLeast"/>
        <w:ind w:left="340" w:hanging="340"/>
        <w:contextualSpacing w:val="0"/>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Dokumentation af det borgernære forløb: Mentorer og forældrecoaches er, qua deres tilknytning til det nationale korps, knyttet op på en række met</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de- og dokumentationskrav, som følger dem ind i den modtagende komm</w:t>
      </w:r>
      <w:r w:rsidRPr="000E2B19">
        <w:rPr>
          <w:rFonts w:asciiTheme="minorHAnsi" w:eastAsia="Calibri" w:hAnsiTheme="minorHAnsi" w:cstheme="minorHAnsi"/>
          <w:color w:val="000000"/>
          <w:sz w:val="22"/>
          <w:szCs w:val="22"/>
        </w:rPr>
        <w:t>u</w:t>
      </w:r>
      <w:r w:rsidRPr="000E2B19">
        <w:rPr>
          <w:rFonts w:asciiTheme="minorHAnsi" w:eastAsia="Calibri" w:hAnsiTheme="minorHAnsi" w:cstheme="minorHAnsi"/>
          <w:color w:val="000000"/>
          <w:sz w:val="22"/>
          <w:szCs w:val="22"/>
        </w:rPr>
        <w:t>ne. Ligeledes forpligter den modtagende kommune sig til at overholde disse metode- og dokumentationskrav. Dette omfatter blandt andet brug af en række skemaer, som indgår i det elektroniske registreringssystem. Den mo</w:t>
      </w:r>
      <w:r w:rsidRPr="000E2B19">
        <w:rPr>
          <w:rFonts w:asciiTheme="minorHAnsi" w:eastAsia="Calibri" w:hAnsiTheme="minorHAnsi" w:cstheme="minorHAnsi"/>
          <w:color w:val="000000"/>
          <w:sz w:val="22"/>
          <w:szCs w:val="22"/>
        </w:rPr>
        <w:t>d</w:t>
      </w:r>
      <w:r w:rsidRPr="000E2B19">
        <w:rPr>
          <w:rFonts w:asciiTheme="minorHAnsi" w:eastAsia="Calibri" w:hAnsiTheme="minorHAnsi" w:cstheme="minorHAnsi"/>
          <w:color w:val="000000"/>
          <w:sz w:val="22"/>
          <w:szCs w:val="22"/>
        </w:rPr>
        <w:t>tagende kommune forpligter sig også til at samarbejde med evaluator. I det elektroniske registreringssystem vil mentorer og forældrecoaches skulle a</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 xml:space="preserve">bejde med de enkelte sager, herunder udrede borgerens udfordringer og dokumentere borgerens progression. Det er mentorer og forældrecoaches, der står for den konkrete registrering i systemet, men den modtagende kommune skal ved udlånet angive en kontaktperson, der fungerer som leder i sagen, og som er ansvarlig for at sikre, at registreringen gennemføres. </w:t>
      </w:r>
    </w:p>
    <w:p w:rsidR="000E2B19" w:rsidRPr="000E2B19" w:rsidRDefault="000E2B19" w:rsidP="009573FA">
      <w:pPr>
        <w:pStyle w:val="Opstilling-punkttegn"/>
        <w:numPr>
          <w:ilvl w:val="0"/>
          <w:numId w:val="0"/>
        </w:numPr>
        <w:spacing w:line="23" w:lineRule="atLeast"/>
        <w:ind w:left="340" w:hanging="340"/>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14"/>
        </w:numPr>
        <w:spacing w:line="23" w:lineRule="atLeast"/>
        <w:contextualSpacing w:val="0"/>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Dokumentation af udlånsaftaler: Konkrete udlånsaftaler dokumenteres af afsenderkommunen ved halvårligt checkskema, der tilgås via det elektron</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 xml:space="preserve">ske registreringssystem. Ressourcetrækket estimeres til ca. 15 min./halvårligt. Det dokumenteres i skemaet, om der er tale om udlån af mentor eller forældrecoach (afkrydsning) og hvilken kommune der lånes ud til (drop </w:t>
      </w:r>
      <w:proofErr w:type="spellStart"/>
      <w:r w:rsidRPr="000E2B19">
        <w:rPr>
          <w:rFonts w:asciiTheme="minorHAnsi" w:eastAsia="Calibri" w:hAnsiTheme="minorHAnsi" w:cstheme="minorHAnsi"/>
          <w:color w:val="000000"/>
          <w:sz w:val="22"/>
          <w:szCs w:val="22"/>
        </w:rPr>
        <w:t>down</w:t>
      </w:r>
      <w:proofErr w:type="spellEnd"/>
      <w:r w:rsidRPr="000E2B19">
        <w:rPr>
          <w:rFonts w:asciiTheme="minorHAnsi" w:eastAsia="Calibri" w:hAnsiTheme="minorHAnsi" w:cstheme="minorHAnsi"/>
          <w:color w:val="000000"/>
          <w:sz w:val="22"/>
          <w:szCs w:val="22"/>
        </w:rPr>
        <w:t>-menu). Anmodninger om udlån, der af afslået samt årsag til afslag, dokumenteres ligeledes i det halvårlige online resultatopfølgning</w:t>
      </w:r>
      <w:r w:rsidRPr="000E2B19">
        <w:rPr>
          <w:rFonts w:asciiTheme="minorHAnsi" w:eastAsia="Calibri" w:hAnsiTheme="minorHAnsi" w:cstheme="minorHAnsi"/>
          <w:color w:val="000000"/>
          <w:sz w:val="22"/>
          <w:szCs w:val="22"/>
        </w:rPr>
        <w:t>s</w:t>
      </w:r>
      <w:r w:rsidRPr="000E2B19">
        <w:rPr>
          <w:rFonts w:asciiTheme="minorHAnsi" w:eastAsia="Calibri" w:hAnsiTheme="minorHAnsi" w:cstheme="minorHAnsi"/>
          <w:color w:val="000000"/>
          <w:sz w:val="22"/>
          <w:szCs w:val="22"/>
        </w:rPr>
        <w:t>skema. Udlånet registreres som et unikt nummer og der registreres ikke pe</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sonfølsom information i registreringssystemet.</w:t>
      </w:r>
    </w:p>
    <w:p w:rsidR="000E2B19" w:rsidRPr="000E2B19" w:rsidRDefault="000E2B19" w:rsidP="009573FA">
      <w:pPr>
        <w:pStyle w:val="Opstilling-punkttegn"/>
        <w:numPr>
          <w:ilvl w:val="0"/>
          <w:numId w:val="0"/>
        </w:numPr>
        <w:spacing w:line="23" w:lineRule="atLeast"/>
        <w:ind w:left="340"/>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Oxford Research yder som udgangspunkt støtte til registrering i det elektroniske system (Rambøll yder dog støtte i forbindelse med skemaer til halvårligt met</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 xml:space="preserve">decheck), mens Rambøll tilbyder implementeringsstøtte af metodisk, faglig og organisatorisk karakter ved udlån. </w:t>
      </w:r>
    </w:p>
    <w:p w:rsidR="000E2B19" w:rsidRPr="000E2B19" w:rsidRDefault="000E2B19" w:rsidP="009573FA">
      <w:pPr>
        <w:pStyle w:val="Opstilling-punkttegn"/>
        <w:numPr>
          <w:ilvl w:val="0"/>
          <w:numId w:val="0"/>
        </w:numPr>
        <w:spacing w:line="23" w:lineRule="atLeast"/>
        <w:ind w:left="340"/>
        <w:jc w:val="both"/>
        <w:rPr>
          <w:rFonts w:asciiTheme="minorHAnsi" w:eastAsia="Calibri" w:hAnsiTheme="minorHAnsi" w:cstheme="minorHAnsi"/>
          <w:color w:val="000000"/>
          <w:sz w:val="22"/>
          <w:szCs w:val="22"/>
        </w:rPr>
      </w:pPr>
    </w:p>
    <w:p w:rsidR="000E2B19" w:rsidRPr="000E2B19" w:rsidRDefault="000E2B19" w:rsidP="009573FA">
      <w:pPr>
        <w:pStyle w:val="Overskrift2"/>
        <w:spacing w:line="23" w:lineRule="atLeast"/>
        <w:jc w:val="both"/>
      </w:pPr>
      <w:bookmarkStart w:id="66" w:name="_Toc469838619"/>
      <w:bookmarkStart w:id="67" w:name="_Toc521502694"/>
      <w:r w:rsidRPr="000E2B19">
        <w:t>Ordninger for aflønning, afregning og arbejdstid</w:t>
      </w:r>
      <w:bookmarkEnd w:id="66"/>
      <w:bookmarkEnd w:id="67"/>
      <w:r w:rsidRPr="000E2B19">
        <w:t xml:space="preserve"> </w:t>
      </w:r>
    </w:p>
    <w:p w:rsidR="009E7AC9" w:rsidRDefault="009E7AC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For at imødekomme den store lokale variation i de deltagende kommuners a</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sættelses- og aflønningsformer, er der ikke faste regler for aflønning, afregning og arbejdstid. Dette aftales mellem den afgivende og modtagende kommune for det konkrete udlån. Som udgangspunkt har den afgivende kommune ret til at definere de ordninger for aflønning og arbejdstid, der skal anvendes inden for udlånsmodellens rammer. Disse omfatter:</w:t>
      </w:r>
    </w:p>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0E2B19" w:rsidRDefault="000E2B19" w:rsidP="009E7AC9">
      <w:pPr>
        <w:pStyle w:val="Overskrift3"/>
        <w:rPr>
          <w:rFonts w:eastAsia="Calibri"/>
        </w:rPr>
      </w:pPr>
      <w:bookmarkStart w:id="68" w:name="_Toc521502695"/>
      <w:r w:rsidRPr="000E2B19">
        <w:rPr>
          <w:rFonts w:eastAsia="Calibri"/>
        </w:rPr>
        <w:lastRenderedPageBreak/>
        <w:t xml:space="preserve">Tabel </w:t>
      </w:r>
      <w:r w:rsidRPr="000E2B19">
        <w:rPr>
          <w:rFonts w:eastAsia="Calibri"/>
        </w:rPr>
        <w:fldChar w:fldCharType="begin"/>
      </w:r>
      <w:r w:rsidRPr="000E2B19">
        <w:rPr>
          <w:rFonts w:eastAsia="Calibri"/>
        </w:rPr>
        <w:instrText xml:space="preserve"> SEQ Tabel \* ARABIC </w:instrText>
      </w:r>
      <w:r w:rsidRPr="000E2B19">
        <w:rPr>
          <w:rFonts w:eastAsia="Calibri"/>
        </w:rPr>
        <w:fldChar w:fldCharType="separate"/>
      </w:r>
      <w:r w:rsidRPr="000E2B19">
        <w:rPr>
          <w:rFonts w:eastAsia="Calibri"/>
        </w:rPr>
        <w:t>1</w:t>
      </w:r>
      <w:r w:rsidRPr="000E2B19">
        <w:rPr>
          <w:rFonts w:eastAsia="Calibri"/>
        </w:rPr>
        <w:fldChar w:fldCharType="end"/>
      </w:r>
      <w:r w:rsidRPr="000E2B19">
        <w:rPr>
          <w:rFonts w:eastAsia="Calibri"/>
        </w:rPr>
        <w:t>: Ordninger for afregning, aflønning samt arbejdstid</w:t>
      </w:r>
      <w:bookmarkEnd w:id="68"/>
    </w:p>
    <w:p w:rsidR="009E7AC9" w:rsidRPr="009E7AC9" w:rsidRDefault="009E7AC9" w:rsidP="009E7AC9">
      <w:pPr>
        <w:rPr>
          <w:rFonts w:eastAsia="Calibri"/>
        </w:rPr>
      </w:pPr>
    </w:p>
    <w:tbl>
      <w:tblPr>
        <w:tblStyle w:val="Lysliste-markeringsfarve1"/>
        <w:tblW w:w="0" w:type="auto"/>
        <w:tblLook w:val="04A0" w:firstRow="1" w:lastRow="0" w:firstColumn="1" w:lastColumn="0" w:noHBand="0" w:noVBand="1"/>
      </w:tblPr>
      <w:tblGrid>
        <w:gridCol w:w="927"/>
        <w:gridCol w:w="3649"/>
        <w:gridCol w:w="2870"/>
      </w:tblGrid>
      <w:tr w:rsidR="000E2B19" w:rsidRPr="000E2B19" w:rsidTr="000E3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Afkryds</w:t>
            </w:r>
          </w:p>
        </w:tc>
        <w:tc>
          <w:tcPr>
            <w:tcW w:w="3977" w:type="dxa"/>
          </w:tcPr>
          <w:p w:rsidR="000E2B19" w:rsidRPr="000E2B19" w:rsidRDefault="000E2B19" w:rsidP="009573FA">
            <w:pPr>
              <w:spacing w:line="23" w:lineRule="atLeas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Ordning</w:t>
            </w:r>
          </w:p>
        </w:tc>
        <w:tc>
          <w:tcPr>
            <w:tcW w:w="3735" w:type="dxa"/>
          </w:tcPr>
          <w:p w:rsidR="000E2B19" w:rsidRPr="000E2B19" w:rsidRDefault="000E2B19" w:rsidP="009573FA">
            <w:pPr>
              <w:spacing w:line="23" w:lineRule="atLeas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Aftaledetaljer</w:t>
            </w: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shd w:val="clear" w:color="auto" w:fill="DBE5F1" w:themeFill="accent1" w:themeFillTint="33"/>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p>
        </w:tc>
        <w:tc>
          <w:tcPr>
            <w:tcW w:w="3977" w:type="dxa"/>
            <w:shd w:val="clear" w:color="auto" w:fill="DBE5F1" w:themeFill="accent1" w:themeFillTint="33"/>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Afregning</w:t>
            </w:r>
          </w:p>
        </w:tc>
        <w:tc>
          <w:tcPr>
            <w:tcW w:w="3735" w:type="dxa"/>
            <w:shd w:val="clear" w:color="auto" w:fill="DBE5F1" w:themeFill="accent1" w:themeFillTint="33"/>
          </w:tcPr>
          <w:p w:rsidR="000E2B19" w:rsidRPr="000E2B19" w:rsidRDefault="000E2B19" w:rsidP="009573FA">
            <w:pPr>
              <w:pStyle w:val="Listeafsnit"/>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pStyle w:val="Listeafsnit"/>
              <w:spacing w:line="23" w:lineRule="atLeast"/>
              <w:ind w:left="0"/>
              <w:jc w:val="both"/>
              <w:rPr>
                <w:rFonts w:asciiTheme="minorHAnsi" w:eastAsia="Calibri" w:hAnsiTheme="minorHAnsi" w:cstheme="minorHAnsi"/>
                <w:b w:val="0"/>
                <w:bCs w:val="0"/>
                <w:sz w:val="22"/>
                <w:szCs w:val="22"/>
                <w:lang w:eastAsia="en-US"/>
              </w:rPr>
            </w:pPr>
            <w:r w:rsidRPr="000E2B19">
              <w:rPr>
                <w:rFonts w:asciiTheme="minorHAnsi" w:eastAsia="Calibri" w:hAnsiTheme="minorHAnsi" w:cstheme="minorHAnsi"/>
                <w:b w:val="0"/>
                <w:bCs w:val="0"/>
                <w:sz w:val="22"/>
                <w:szCs w:val="22"/>
                <w:lang w:eastAsia="en-US"/>
              </w:rPr>
              <w:t>N.A.</w:t>
            </w:r>
          </w:p>
        </w:tc>
        <w:tc>
          <w:tcPr>
            <w:tcW w:w="3977" w:type="dxa"/>
            <w:hideMark/>
          </w:tcPr>
          <w:p w:rsidR="000E2B19" w:rsidRPr="000E2B19" w:rsidRDefault="000E2B19" w:rsidP="009573FA">
            <w:pPr>
              <w:pStyle w:val="Listeafsnit"/>
              <w:numPr>
                <w:ilvl w:val="0"/>
                <w:numId w:val="12"/>
              </w:num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Kommunal refusion mellem a</w:t>
            </w:r>
            <w:r w:rsidRPr="000E2B19">
              <w:rPr>
                <w:rFonts w:asciiTheme="minorHAnsi" w:eastAsia="Calibri" w:hAnsiTheme="minorHAnsi" w:cstheme="minorHAnsi"/>
                <w:sz w:val="22"/>
                <w:szCs w:val="22"/>
                <w:lang w:eastAsia="en-US"/>
              </w:rPr>
              <w:t>f</w:t>
            </w:r>
            <w:r w:rsidRPr="000E2B19">
              <w:rPr>
                <w:rFonts w:asciiTheme="minorHAnsi" w:eastAsia="Calibri" w:hAnsiTheme="minorHAnsi" w:cstheme="minorHAnsi"/>
                <w:sz w:val="22"/>
                <w:szCs w:val="22"/>
                <w:lang w:eastAsia="en-US"/>
              </w:rPr>
              <w:t xml:space="preserve">sender- og modtagerkommune. </w:t>
            </w:r>
          </w:p>
          <w:p w:rsidR="000E2B19" w:rsidRPr="000E2B19" w:rsidRDefault="000E2B19" w:rsidP="009573FA">
            <w:pPr>
              <w:pStyle w:val="Listeafsnit"/>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p>
          <w:p w:rsidR="000E2B19" w:rsidRPr="000E2B19" w:rsidRDefault="000E2B19" w:rsidP="009573FA">
            <w:pPr>
              <w:pStyle w:val="Listeafsnit"/>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Den afgivende kommune er a</w:t>
            </w:r>
            <w:r w:rsidRPr="000E2B19">
              <w:rPr>
                <w:rFonts w:asciiTheme="minorHAnsi" w:eastAsia="Calibri" w:hAnsiTheme="minorHAnsi" w:cstheme="minorHAnsi"/>
                <w:sz w:val="22"/>
                <w:szCs w:val="22"/>
                <w:lang w:eastAsia="en-US"/>
              </w:rPr>
              <w:t>n</w:t>
            </w:r>
            <w:r w:rsidRPr="000E2B19">
              <w:rPr>
                <w:rFonts w:asciiTheme="minorHAnsi" w:eastAsia="Calibri" w:hAnsiTheme="minorHAnsi" w:cstheme="minorHAnsi"/>
                <w:sz w:val="22"/>
                <w:szCs w:val="22"/>
                <w:lang w:eastAsia="en-US"/>
              </w:rPr>
              <w:t>svarlig for at viderebetale lønnen til den udlånte medarbejder</w:t>
            </w:r>
          </w:p>
          <w:p w:rsidR="000E2B19" w:rsidRPr="000E2B19" w:rsidRDefault="000E2B19" w:rsidP="009573FA">
            <w:pPr>
              <w:pStyle w:val="Listeafsnit"/>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p>
        </w:tc>
        <w:tc>
          <w:tcPr>
            <w:tcW w:w="3735"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Det angives, hvor ofte refus</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on udbetales (fx månedligt, kvartalsvis m.v.)</w:t>
            </w:r>
          </w:p>
          <w:p w:rsidR="000E2B19" w:rsidRPr="000E2B19" w:rsidRDefault="000E2B19" w:rsidP="009573FA">
            <w:pPr>
              <w:pStyle w:val="Listeafsnit"/>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p>
          <w:p w:rsidR="000E2B19" w:rsidRPr="000E2B19" w:rsidRDefault="000E2B19" w:rsidP="009573FA">
            <w:pPr>
              <w:pStyle w:val="Listeafsnit"/>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shd w:val="clear" w:color="auto" w:fill="DBE5F1" w:themeFill="accent1" w:themeFillTint="33"/>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p>
        </w:tc>
        <w:tc>
          <w:tcPr>
            <w:tcW w:w="3977" w:type="dxa"/>
            <w:shd w:val="clear" w:color="auto" w:fill="DBE5F1" w:themeFill="accent1" w:themeFillTint="33"/>
            <w:hideMark/>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Aflønning</w:t>
            </w:r>
          </w:p>
        </w:tc>
        <w:tc>
          <w:tcPr>
            <w:tcW w:w="3735" w:type="dxa"/>
            <w:shd w:val="clear" w:color="auto" w:fill="DBE5F1" w:themeFill="accent1" w:themeFillTint="33"/>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(X)</w:t>
            </w:r>
          </w:p>
        </w:tc>
        <w:tc>
          <w:tcPr>
            <w:tcW w:w="3977" w:type="dxa"/>
            <w:hideMark/>
          </w:tcPr>
          <w:p w:rsidR="000E2B19" w:rsidRPr="000E2B19" w:rsidRDefault="000E2B19" w:rsidP="009573FA">
            <w:pPr>
              <w:pStyle w:val="Opstilling-punkttegn"/>
              <w:widowControl w:val="0"/>
              <w:autoSpaceDE w:val="0"/>
              <w:autoSpaceDN w:val="0"/>
              <w:adjustRightInd w:val="0"/>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Timelønnet. </w:t>
            </w:r>
          </w:p>
          <w:p w:rsidR="000E2B19" w:rsidRPr="000E2B19" w:rsidRDefault="000E2B19" w:rsidP="009573FA">
            <w:pPr>
              <w:pStyle w:val="Opstilling-punkttegn"/>
              <w:numPr>
                <w:ilvl w:val="0"/>
                <w:numId w:val="0"/>
              </w:numPr>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Der aflønnes for transport, ko</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frontationstid og forberedelse.</w:t>
            </w:r>
          </w:p>
          <w:p w:rsidR="000E2B19" w:rsidRPr="000E2B19" w:rsidRDefault="000E2B19" w:rsidP="009573FA">
            <w:pPr>
              <w:pStyle w:val="Opstilling-punkttegn"/>
              <w:numPr>
                <w:ilvl w:val="0"/>
                <w:numId w:val="0"/>
              </w:numPr>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pStyle w:val="Opstilling-punkttegn"/>
              <w:numPr>
                <w:ilvl w:val="0"/>
                <w:numId w:val="0"/>
              </w:numPr>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Afsenderkommunen har ret til at pålægge en overhead på op til 10 pct. af den udlånte medarbejders løn.</w:t>
            </w:r>
          </w:p>
          <w:p w:rsidR="000E2B19" w:rsidRPr="000E2B19" w:rsidRDefault="000E2B19" w:rsidP="009573FA">
            <w:pPr>
              <w:pStyle w:val="Listeafsnit"/>
              <w:spacing w:line="23" w:lineRule="atLeast"/>
              <w:ind w:left="36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p>
        </w:tc>
        <w:tc>
          <w:tcPr>
            <w:tcW w:w="3735"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Der angives timepris. </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Der er aftalt følgende faste timerpris på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DKK inkl. overhead for arbejdstid u</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der udlån.</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Overhead udgør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pct.</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(X)</w:t>
            </w:r>
          </w:p>
        </w:tc>
        <w:tc>
          <w:tcPr>
            <w:tcW w:w="3977" w:type="dxa"/>
            <w:hideMark/>
          </w:tcPr>
          <w:p w:rsidR="000E2B19" w:rsidRPr="000E2B19" w:rsidRDefault="000E2B19" w:rsidP="009573FA">
            <w:pPr>
              <w:pStyle w:val="Listeafsnit"/>
              <w:numPr>
                <w:ilvl w:val="0"/>
                <w:numId w:val="11"/>
              </w:numPr>
              <w:spacing w:line="23" w:lineRule="atLeast"/>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Aflønnet ved vederlag.</w:t>
            </w:r>
          </w:p>
          <w:p w:rsidR="000E2B19" w:rsidRPr="000E2B19" w:rsidRDefault="000E2B19" w:rsidP="009573FA">
            <w:pPr>
              <w:pStyle w:val="Listeafsnit"/>
              <w:spacing w:line="23" w:lineRule="atLeast"/>
              <w:ind w:left="36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p>
          <w:p w:rsidR="000E2B19" w:rsidRPr="000E2B19" w:rsidRDefault="000E2B19" w:rsidP="009573FA">
            <w:pPr>
              <w:pStyle w:val="Listeafsnit"/>
              <w:spacing w:line="23" w:lineRule="atLeast"/>
              <w:ind w:left="36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Fast vederlag pr. måned, som det for eksempel gælder støtteko</w:t>
            </w:r>
            <w:r w:rsidRPr="000E2B19">
              <w:rPr>
                <w:rFonts w:asciiTheme="minorHAnsi" w:eastAsia="Calibri" w:hAnsiTheme="minorHAnsi" w:cstheme="minorHAnsi"/>
                <w:sz w:val="22"/>
                <w:szCs w:val="22"/>
                <w:lang w:eastAsia="en-US"/>
              </w:rPr>
              <w:t>n</w:t>
            </w:r>
            <w:r w:rsidRPr="000E2B19">
              <w:rPr>
                <w:rFonts w:asciiTheme="minorHAnsi" w:eastAsia="Calibri" w:hAnsiTheme="minorHAnsi" w:cstheme="minorHAnsi"/>
                <w:sz w:val="22"/>
                <w:szCs w:val="22"/>
                <w:lang w:eastAsia="en-US"/>
              </w:rPr>
              <w:t>taktpersonordning</w:t>
            </w:r>
          </w:p>
          <w:p w:rsidR="000E2B19" w:rsidRPr="000E2B19" w:rsidRDefault="000E2B19" w:rsidP="009573FA">
            <w:pPr>
              <w:pStyle w:val="Listeafsnit"/>
              <w:spacing w:line="23" w:lineRule="atLeast"/>
              <w:ind w:left="36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p>
          <w:p w:rsidR="000E2B19" w:rsidRPr="000E2B19" w:rsidRDefault="000E2B19" w:rsidP="009573FA">
            <w:pPr>
              <w:pStyle w:val="Listeafsnit"/>
              <w:spacing w:line="23" w:lineRule="atLeast"/>
              <w:ind w:left="36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p>
        </w:tc>
        <w:tc>
          <w:tcPr>
            <w:tcW w:w="3735"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Der angives pris på vederlag.</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Der er aftalt følgende faste vedlagt på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DKK inkl. ove</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head pr. uge/måned for a</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bejdstid under udlån.</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Overhead udgør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pct.</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951" w:type="dxa"/>
            <w:shd w:val="clear" w:color="auto" w:fill="DBE5F1" w:themeFill="accent1" w:themeFillTint="33"/>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p>
        </w:tc>
        <w:tc>
          <w:tcPr>
            <w:tcW w:w="3977" w:type="dxa"/>
            <w:shd w:val="clear" w:color="auto" w:fill="DBE5F1" w:themeFill="accent1" w:themeFillTint="33"/>
            <w:hideMark/>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Arbejdstid</w:t>
            </w:r>
          </w:p>
        </w:tc>
        <w:tc>
          <w:tcPr>
            <w:tcW w:w="3735" w:type="dxa"/>
            <w:shd w:val="clear" w:color="auto" w:fill="DBE5F1" w:themeFill="accent1" w:themeFillTint="33"/>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(X)</w:t>
            </w:r>
          </w:p>
        </w:tc>
        <w:tc>
          <w:tcPr>
            <w:tcW w:w="3977" w:type="dxa"/>
            <w:hideMark/>
          </w:tcPr>
          <w:p w:rsidR="000E2B19" w:rsidRPr="000E2B19" w:rsidRDefault="000E2B19" w:rsidP="009573FA">
            <w:pPr>
              <w:pStyle w:val="Listeafsnit"/>
              <w:numPr>
                <w:ilvl w:val="0"/>
                <w:numId w:val="11"/>
              </w:numPr>
              <w:spacing w:line="23" w:lineRule="atLeast"/>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Timer under udlån er del af me</w:t>
            </w:r>
            <w:r w:rsidRPr="000E2B19">
              <w:rPr>
                <w:rFonts w:asciiTheme="minorHAnsi" w:eastAsia="Calibri" w:hAnsiTheme="minorHAnsi" w:cstheme="minorHAnsi"/>
                <w:sz w:val="22"/>
                <w:szCs w:val="22"/>
                <w:lang w:eastAsia="en-US"/>
              </w:rPr>
              <w:t>d</w:t>
            </w:r>
            <w:r w:rsidRPr="000E2B19">
              <w:rPr>
                <w:rFonts w:asciiTheme="minorHAnsi" w:eastAsia="Calibri" w:hAnsiTheme="minorHAnsi" w:cstheme="minorHAnsi"/>
                <w:sz w:val="22"/>
                <w:szCs w:val="22"/>
                <w:lang w:eastAsia="en-US"/>
              </w:rPr>
              <w:t>arbejderens almindelige arbejd</w:t>
            </w:r>
            <w:r w:rsidRPr="000E2B19">
              <w:rPr>
                <w:rFonts w:asciiTheme="minorHAnsi" w:eastAsia="Calibri" w:hAnsiTheme="minorHAnsi" w:cstheme="minorHAnsi"/>
                <w:sz w:val="22"/>
                <w:szCs w:val="22"/>
                <w:lang w:eastAsia="en-US"/>
              </w:rPr>
              <w:t>s</w:t>
            </w:r>
            <w:r w:rsidRPr="000E2B19">
              <w:rPr>
                <w:rFonts w:asciiTheme="minorHAnsi" w:eastAsia="Calibri" w:hAnsiTheme="minorHAnsi" w:cstheme="minorHAnsi"/>
                <w:sz w:val="22"/>
                <w:szCs w:val="22"/>
                <w:lang w:eastAsia="en-US"/>
              </w:rPr>
              <w:t>tid. Det vil sige. at medarbejderen arbejder færre timer i afsende</w:t>
            </w:r>
            <w:r w:rsidRPr="000E2B19">
              <w:rPr>
                <w:rFonts w:asciiTheme="minorHAnsi" w:eastAsia="Calibri" w:hAnsiTheme="minorHAnsi" w:cstheme="minorHAnsi"/>
                <w:sz w:val="22"/>
                <w:szCs w:val="22"/>
                <w:lang w:eastAsia="en-US"/>
              </w:rPr>
              <w:t>r</w:t>
            </w:r>
            <w:r w:rsidRPr="000E2B19">
              <w:rPr>
                <w:rFonts w:asciiTheme="minorHAnsi" w:eastAsia="Calibri" w:hAnsiTheme="minorHAnsi" w:cstheme="minorHAnsi"/>
                <w:sz w:val="22"/>
                <w:szCs w:val="22"/>
                <w:lang w:eastAsia="en-US"/>
              </w:rPr>
              <w:t>kommunen, svarende til de timer, der anvendes i forbindelse med udlånsopgaven.</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c>
          <w:tcPr>
            <w:tcW w:w="3735"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Angiv aftalte arbejdstimer pr. uge/måned i udlånets forløb.</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Der er aftalt ca.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arbejdst</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mer per uge/måned i forbi</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delse med udlånet.</w:t>
            </w: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951"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(X)</w:t>
            </w:r>
          </w:p>
        </w:tc>
        <w:tc>
          <w:tcPr>
            <w:tcW w:w="3977" w:type="dxa"/>
            <w:hideMark/>
          </w:tcPr>
          <w:p w:rsidR="000E2B19" w:rsidRPr="000E2B19" w:rsidRDefault="000E2B19" w:rsidP="009573FA">
            <w:pPr>
              <w:pStyle w:val="Listeafsnit"/>
              <w:numPr>
                <w:ilvl w:val="0"/>
                <w:numId w:val="11"/>
              </w:numPr>
              <w:spacing w:line="23" w:lineRule="atLeast"/>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r w:rsidRPr="000E2B19">
              <w:rPr>
                <w:rFonts w:asciiTheme="minorHAnsi" w:eastAsia="Calibri" w:hAnsiTheme="minorHAnsi" w:cstheme="minorHAnsi"/>
                <w:sz w:val="22"/>
                <w:szCs w:val="22"/>
                <w:lang w:eastAsia="en-US"/>
              </w:rPr>
              <w:t>Timer til udlån er timer ud over medarbejderens almindelige a</w:t>
            </w:r>
            <w:r w:rsidRPr="000E2B19">
              <w:rPr>
                <w:rFonts w:asciiTheme="minorHAnsi" w:eastAsia="Calibri" w:hAnsiTheme="minorHAnsi" w:cstheme="minorHAnsi"/>
                <w:sz w:val="22"/>
                <w:szCs w:val="22"/>
                <w:lang w:eastAsia="en-US"/>
              </w:rPr>
              <w:t>r</w:t>
            </w:r>
            <w:r w:rsidRPr="000E2B19">
              <w:rPr>
                <w:rFonts w:asciiTheme="minorHAnsi" w:eastAsia="Calibri" w:hAnsiTheme="minorHAnsi" w:cstheme="minorHAnsi"/>
                <w:sz w:val="22"/>
                <w:szCs w:val="22"/>
                <w:lang w:eastAsia="en-US"/>
              </w:rPr>
              <w:t>bejdstid. Medarbejderen lægger fortsat sin ordinære arbejdstid i afsenderkommunen.</w:t>
            </w:r>
          </w:p>
        </w:tc>
        <w:tc>
          <w:tcPr>
            <w:tcW w:w="3735"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Angiv aftalte arbejdstimer pr. uge/måned i udlånets forløb.</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Der er aftalt ca. </w:t>
            </w:r>
            <w:proofErr w:type="spellStart"/>
            <w:r w:rsidRPr="000E2B19">
              <w:rPr>
                <w:rFonts w:asciiTheme="minorHAnsi" w:eastAsia="Calibri" w:hAnsiTheme="minorHAnsi" w:cstheme="minorHAnsi"/>
                <w:color w:val="000000"/>
                <w:sz w:val="22"/>
                <w:szCs w:val="22"/>
              </w:rPr>
              <w:t>xx</w:t>
            </w:r>
            <w:proofErr w:type="spellEnd"/>
            <w:r w:rsidRPr="000E2B19">
              <w:rPr>
                <w:rFonts w:asciiTheme="minorHAnsi" w:eastAsia="Calibri" w:hAnsiTheme="minorHAnsi" w:cstheme="minorHAnsi"/>
                <w:color w:val="000000"/>
                <w:sz w:val="22"/>
                <w:szCs w:val="22"/>
              </w:rPr>
              <w:t xml:space="preserve"> arbejdst</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mer per uge/måned i forbi</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delse med udlånet.</w:t>
            </w:r>
          </w:p>
        </w:tc>
      </w:tr>
    </w:tbl>
    <w:p w:rsidR="000E2B19" w:rsidRPr="000E2B19" w:rsidRDefault="000E2B19" w:rsidP="009573FA">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9E7AC9" w:rsidRDefault="000E2B19" w:rsidP="009E7AC9">
      <w:pPr>
        <w:pStyle w:val="Opstilling-punkttegn"/>
        <w:numPr>
          <w:ilvl w:val="0"/>
          <w:numId w:val="0"/>
        </w:num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 xml:space="preserve">Afsenderkommunen har ret til at tillægge en overhead på op til 10 procent, for at modsvare den afgivende kommunes almindelige udgifter til intern ledelsestid, uddannelse, interne møder med videre. </w:t>
      </w:r>
      <w:bookmarkStart w:id="69" w:name="_Toc469838620"/>
    </w:p>
    <w:p w:rsidR="009E7AC9" w:rsidRDefault="009E7AC9" w:rsidP="009E7AC9">
      <w:pPr>
        <w:pStyle w:val="Opstilling-punkttegn"/>
        <w:numPr>
          <w:ilvl w:val="0"/>
          <w:numId w:val="0"/>
        </w:numPr>
        <w:spacing w:line="23" w:lineRule="atLeast"/>
        <w:jc w:val="both"/>
        <w:rPr>
          <w:rFonts w:asciiTheme="minorHAnsi" w:eastAsia="Calibri" w:hAnsiTheme="minorHAnsi" w:cstheme="minorHAnsi"/>
          <w:color w:val="000000"/>
          <w:sz w:val="22"/>
          <w:szCs w:val="22"/>
        </w:rPr>
      </w:pPr>
    </w:p>
    <w:p w:rsidR="009E7AC9" w:rsidRDefault="009E7AC9" w:rsidP="009E7AC9">
      <w:pPr>
        <w:pStyle w:val="Opstilling-punkttegn"/>
        <w:numPr>
          <w:ilvl w:val="0"/>
          <w:numId w:val="0"/>
        </w:numPr>
        <w:spacing w:line="23" w:lineRule="atLeast"/>
        <w:jc w:val="both"/>
        <w:rPr>
          <w:rFonts w:asciiTheme="majorHAnsi" w:eastAsiaTheme="majorEastAsia" w:hAnsiTheme="majorHAnsi" w:cstheme="majorBidi"/>
          <w:b/>
          <w:bCs/>
          <w:color w:val="4F81BD" w:themeColor="accent1"/>
          <w:sz w:val="26"/>
          <w:szCs w:val="26"/>
        </w:rPr>
      </w:pPr>
    </w:p>
    <w:p w:rsidR="000E2B19" w:rsidRPr="000E2B19" w:rsidRDefault="000E2B19" w:rsidP="009573FA">
      <w:pPr>
        <w:pStyle w:val="Overskrift2"/>
        <w:keepLines w:val="0"/>
        <w:spacing w:before="0" w:line="23" w:lineRule="atLeast"/>
        <w:jc w:val="both"/>
      </w:pPr>
      <w:bookmarkStart w:id="70" w:name="_Toc521502696"/>
      <w:r w:rsidRPr="000E2B19">
        <w:t>Videre justering af udlånsmodellen</w:t>
      </w:r>
      <w:bookmarkEnd w:id="69"/>
      <w:bookmarkEnd w:id="70"/>
    </w:p>
    <w:p w:rsidR="009E7AC9" w:rsidRDefault="009E7AC9" w:rsidP="009573FA">
      <w:pPr>
        <w:spacing w:line="23" w:lineRule="atLeast"/>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w:t>
      </w:r>
    </w:p>
    <w:p w:rsidR="000E2B19" w:rsidRP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 xml:space="preserve">Videre erfaringer i implementeringsperioden vil blive indarbejdet efter behov. </w:t>
      </w:r>
    </w:p>
    <w:p w:rsidR="009E7AC9" w:rsidRDefault="009E7AC9" w:rsidP="009573FA">
      <w:pPr>
        <w:pStyle w:val="Overskrift2"/>
        <w:spacing w:line="23" w:lineRule="atLeast"/>
        <w:jc w:val="both"/>
      </w:pPr>
      <w:bookmarkStart w:id="71" w:name="_Toc469838621"/>
    </w:p>
    <w:p w:rsidR="000E2B19" w:rsidRPr="000E2B19" w:rsidRDefault="000E2B19" w:rsidP="009573FA">
      <w:pPr>
        <w:pStyle w:val="Overskrift2"/>
        <w:spacing w:line="23" w:lineRule="atLeast"/>
        <w:jc w:val="both"/>
      </w:pPr>
      <w:bookmarkStart w:id="72" w:name="_Toc521502697"/>
      <w:r w:rsidRPr="000E2B19">
        <w:t>Overblik over ansvar og roller</w:t>
      </w:r>
      <w:bookmarkEnd w:id="71"/>
      <w:bookmarkEnd w:id="72"/>
    </w:p>
    <w:p w:rsidR="009E7AC9" w:rsidRDefault="009E7AC9" w:rsidP="009573FA">
      <w:pPr>
        <w:spacing w:line="23" w:lineRule="atLeast"/>
        <w:jc w:val="both"/>
        <w:rPr>
          <w:rFonts w:asciiTheme="minorHAnsi" w:eastAsia="Calibri" w:hAnsiTheme="minorHAnsi" w:cstheme="minorHAnsi"/>
          <w:color w:val="000000"/>
          <w:sz w:val="22"/>
          <w:szCs w:val="22"/>
        </w:rPr>
      </w:pPr>
    </w:p>
    <w:p w:rsidR="000E2B19" w:rsidRDefault="000E2B19" w:rsidP="009573FA">
      <w:pPr>
        <w:spacing w:line="23" w:lineRule="atLeast"/>
        <w:jc w:val="both"/>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Nedenfor er ansvar og roller for de forskellige aktører i forbindelse med udlån opsummeret i tabelform:</w:t>
      </w:r>
    </w:p>
    <w:p w:rsidR="000E2B19" w:rsidRPr="000E2B19" w:rsidRDefault="000E2B19" w:rsidP="009E7AC9">
      <w:pPr>
        <w:pStyle w:val="Overskrift3"/>
        <w:rPr>
          <w:rFonts w:eastAsia="Calibri"/>
        </w:rPr>
      </w:pPr>
      <w:bookmarkStart w:id="73" w:name="_Toc521502698"/>
      <w:r w:rsidRPr="000E2B19">
        <w:rPr>
          <w:rFonts w:eastAsia="Calibri"/>
        </w:rPr>
        <w:t xml:space="preserve">Tabel </w:t>
      </w:r>
      <w:r w:rsidRPr="000E2B19">
        <w:rPr>
          <w:rFonts w:eastAsia="Calibri"/>
        </w:rPr>
        <w:fldChar w:fldCharType="begin"/>
      </w:r>
      <w:r w:rsidRPr="000E2B19">
        <w:rPr>
          <w:rFonts w:eastAsia="Calibri"/>
        </w:rPr>
        <w:instrText xml:space="preserve"> SEQ Tabel \* ARABIC </w:instrText>
      </w:r>
      <w:r w:rsidRPr="000E2B19">
        <w:rPr>
          <w:rFonts w:eastAsia="Calibri"/>
        </w:rPr>
        <w:fldChar w:fldCharType="separate"/>
      </w:r>
      <w:r w:rsidRPr="000E2B19">
        <w:rPr>
          <w:rFonts w:eastAsia="Calibri"/>
        </w:rPr>
        <w:t>2</w:t>
      </w:r>
      <w:r w:rsidRPr="000E2B19">
        <w:rPr>
          <w:rFonts w:eastAsia="Calibri"/>
        </w:rPr>
        <w:fldChar w:fldCharType="end"/>
      </w:r>
      <w:r w:rsidRPr="000E2B19">
        <w:rPr>
          <w:rFonts w:eastAsia="Calibri"/>
        </w:rPr>
        <w:t>: Overblik over ansvar og roller</w:t>
      </w:r>
      <w:bookmarkEnd w:id="73"/>
    </w:p>
    <w:tbl>
      <w:tblPr>
        <w:tblStyle w:val="Lysliste-markeringsfarve1"/>
        <w:tblW w:w="9180" w:type="dxa"/>
        <w:tblLook w:val="04A0" w:firstRow="1" w:lastRow="0" w:firstColumn="1" w:lastColumn="0" w:noHBand="0" w:noVBand="1"/>
      </w:tblPr>
      <w:tblGrid>
        <w:gridCol w:w="1675"/>
        <w:gridCol w:w="2370"/>
        <w:gridCol w:w="2370"/>
        <w:gridCol w:w="2765"/>
      </w:tblGrid>
      <w:tr w:rsidR="000E2B19" w:rsidRPr="000E2B19" w:rsidTr="000E3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p>
        </w:tc>
        <w:tc>
          <w:tcPr>
            <w:tcW w:w="2370" w:type="dxa"/>
          </w:tcPr>
          <w:p w:rsidR="000E2B19" w:rsidRPr="000E2B19" w:rsidRDefault="000E2B19" w:rsidP="009573FA">
            <w:pPr>
              <w:spacing w:line="23" w:lineRule="atLeas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Afsenderkommune [Y] og medarbejder</w:t>
            </w:r>
          </w:p>
        </w:tc>
        <w:tc>
          <w:tcPr>
            <w:tcW w:w="2370" w:type="dxa"/>
          </w:tcPr>
          <w:p w:rsidR="000E2B19" w:rsidRPr="000E2B19" w:rsidRDefault="000E2B19" w:rsidP="009573FA">
            <w:pPr>
              <w:spacing w:line="23" w:lineRule="atLeas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Modtagerkommune [X]</w:t>
            </w:r>
          </w:p>
        </w:tc>
        <w:tc>
          <w:tcPr>
            <w:tcW w:w="2765" w:type="dxa"/>
          </w:tcPr>
          <w:p w:rsidR="000E2B19" w:rsidRPr="000E2B19" w:rsidRDefault="000E2B19" w:rsidP="009573FA">
            <w:pPr>
              <w:spacing w:line="23" w:lineRule="atLeas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Andre aktører</w:t>
            </w: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Drift og ledelse af mentorer og coaches</w:t>
            </w: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Ansættelse og daglig ledelse af mentorer og forældrecoaches.</w:t>
            </w: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c>
          <w:tcPr>
            <w:tcW w:w="2765"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Initiativet om de landsdæ</w:t>
            </w:r>
            <w:r w:rsidRPr="000E2B19">
              <w:rPr>
                <w:rFonts w:asciiTheme="minorHAnsi" w:eastAsia="Calibri" w:hAnsiTheme="minorHAnsi" w:cstheme="minorHAnsi"/>
                <w:color w:val="000000"/>
                <w:sz w:val="22"/>
                <w:szCs w:val="22"/>
              </w:rPr>
              <w:t>k</w:t>
            </w:r>
            <w:r w:rsidRPr="000E2B19">
              <w:rPr>
                <w:rFonts w:asciiTheme="minorHAnsi" w:eastAsia="Calibri" w:hAnsiTheme="minorHAnsi" w:cstheme="minorHAnsi"/>
                <w:color w:val="000000"/>
                <w:sz w:val="22"/>
                <w:szCs w:val="22"/>
              </w:rPr>
              <w:t>kende korps gennemføres af Styrelsen for Internati</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nal Rekruttering og Integr</w:t>
            </w:r>
            <w:r w:rsidRPr="000E2B19">
              <w:rPr>
                <w:rFonts w:asciiTheme="minorHAnsi" w:eastAsia="Calibri" w:hAnsiTheme="minorHAnsi" w:cstheme="minorHAnsi"/>
                <w:color w:val="000000"/>
                <w:sz w:val="22"/>
                <w:szCs w:val="22"/>
              </w:rPr>
              <w:t>a</w:t>
            </w:r>
            <w:r w:rsidRPr="000E2B19">
              <w:rPr>
                <w:rFonts w:asciiTheme="minorHAnsi" w:eastAsia="Calibri" w:hAnsiTheme="minorHAnsi" w:cstheme="minorHAnsi"/>
                <w:color w:val="000000"/>
                <w:sz w:val="22"/>
                <w:szCs w:val="22"/>
              </w:rPr>
              <w:t>tion (SIRI) og omfatter grund- og overbygningsu</w:t>
            </w:r>
            <w:r w:rsidRPr="000E2B19">
              <w:rPr>
                <w:rFonts w:asciiTheme="minorHAnsi" w:eastAsia="Calibri" w:hAnsiTheme="minorHAnsi" w:cstheme="minorHAnsi"/>
                <w:color w:val="000000"/>
                <w:sz w:val="22"/>
                <w:szCs w:val="22"/>
              </w:rPr>
              <w:t>d</w:t>
            </w:r>
            <w:r w:rsidRPr="000E2B19">
              <w:rPr>
                <w:rFonts w:asciiTheme="minorHAnsi" w:eastAsia="Calibri" w:hAnsiTheme="minorHAnsi" w:cstheme="minorHAnsi"/>
                <w:color w:val="000000"/>
                <w:sz w:val="22"/>
                <w:szCs w:val="22"/>
              </w:rPr>
              <w:t>dannelser, net-værksaktiviteter og impl</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menteringsstøtte. Impl</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menteringsstøtte ydes ved Rambøll. Der ydes suppl</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 xml:space="preserve">rende støtte ved udlån, fx til indgåelse af udlånsaftale, supervision af den udlånte medarbejder, </w:t>
            </w:r>
            <w:proofErr w:type="spellStart"/>
            <w:r w:rsidRPr="000E2B19">
              <w:rPr>
                <w:rFonts w:asciiTheme="minorHAnsi" w:eastAsia="Calibri" w:hAnsiTheme="minorHAnsi" w:cstheme="minorHAnsi"/>
                <w:color w:val="000000"/>
                <w:sz w:val="22"/>
                <w:szCs w:val="22"/>
              </w:rPr>
              <w:t>sagssparring</w:t>
            </w:r>
            <w:proofErr w:type="spellEnd"/>
            <w:r w:rsidRPr="000E2B19">
              <w:rPr>
                <w:rFonts w:asciiTheme="minorHAnsi" w:eastAsia="Calibri" w:hAnsiTheme="minorHAnsi" w:cstheme="minorHAnsi"/>
                <w:color w:val="000000"/>
                <w:sz w:val="22"/>
                <w:szCs w:val="22"/>
              </w:rPr>
              <w:t xml:space="preserve"> efter behov. Oxford står for støtte i forhold til anvende</w:t>
            </w:r>
            <w:r w:rsidRPr="000E2B19">
              <w:rPr>
                <w:rFonts w:asciiTheme="minorHAnsi" w:eastAsia="Calibri" w:hAnsiTheme="minorHAnsi" w:cstheme="minorHAnsi"/>
                <w:color w:val="000000"/>
                <w:sz w:val="22"/>
                <w:szCs w:val="22"/>
              </w:rPr>
              <w:t>l</w:t>
            </w:r>
            <w:r w:rsidRPr="000E2B19">
              <w:rPr>
                <w:rFonts w:asciiTheme="minorHAnsi" w:eastAsia="Calibri" w:hAnsiTheme="minorHAnsi" w:cstheme="minorHAnsi"/>
                <w:color w:val="000000"/>
                <w:sz w:val="22"/>
                <w:szCs w:val="22"/>
              </w:rPr>
              <w:t>se af det elektroniske reg</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 xml:space="preserve">streringssystem. </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Anmodning om udlån</w:t>
            </w:r>
          </w:p>
        </w:tc>
        <w:tc>
          <w:tcPr>
            <w:tcW w:w="2370"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Modtager og behandler anmodning om udlån.</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tc>
        <w:tc>
          <w:tcPr>
            <w:tcW w:w="2370"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Retter henvendelse om mulighed for lån af mentor eller forældr</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coach til afsenderko</w:t>
            </w:r>
            <w:r w:rsidRPr="000E2B19">
              <w:rPr>
                <w:rFonts w:asciiTheme="minorHAnsi" w:eastAsia="Calibri" w:hAnsiTheme="minorHAnsi" w:cstheme="minorHAnsi"/>
                <w:color w:val="000000"/>
                <w:sz w:val="22"/>
                <w:szCs w:val="22"/>
              </w:rPr>
              <w:t>m</w:t>
            </w:r>
            <w:r w:rsidRPr="000E2B19">
              <w:rPr>
                <w:rFonts w:asciiTheme="minorHAnsi" w:eastAsia="Calibri" w:hAnsiTheme="minorHAnsi" w:cstheme="minorHAnsi"/>
                <w:color w:val="000000"/>
                <w:sz w:val="22"/>
                <w:szCs w:val="22"/>
              </w:rPr>
              <w:t xml:space="preserve">mune. </w:t>
            </w:r>
          </w:p>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p>
        </w:tc>
        <w:tc>
          <w:tcPr>
            <w:tcW w:w="2765"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Tilbud om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ringsstøtte ved Rambøll, jf. ovenfor.</w:t>
            </w: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Løbende ko</w:t>
            </w:r>
            <w:r w:rsidRPr="000E2B19">
              <w:rPr>
                <w:rFonts w:asciiTheme="minorHAnsi" w:eastAsia="Calibri" w:hAnsiTheme="minorHAnsi" w:cstheme="minorHAnsi"/>
                <w:b w:val="0"/>
                <w:bCs w:val="0"/>
                <w:color w:val="000000"/>
                <w:sz w:val="22"/>
                <w:szCs w:val="22"/>
              </w:rPr>
              <w:t>n</w:t>
            </w:r>
            <w:r w:rsidRPr="000E2B19">
              <w:rPr>
                <w:rFonts w:asciiTheme="minorHAnsi" w:eastAsia="Calibri" w:hAnsiTheme="minorHAnsi" w:cstheme="minorHAnsi"/>
                <w:b w:val="0"/>
                <w:bCs w:val="0"/>
                <w:color w:val="000000"/>
                <w:sz w:val="22"/>
                <w:szCs w:val="22"/>
              </w:rPr>
              <w:t>takt og ko</w:t>
            </w:r>
            <w:r w:rsidRPr="000E2B19">
              <w:rPr>
                <w:rFonts w:asciiTheme="minorHAnsi" w:eastAsia="Calibri" w:hAnsiTheme="minorHAnsi" w:cstheme="minorHAnsi"/>
                <w:b w:val="0"/>
                <w:bCs w:val="0"/>
                <w:color w:val="000000"/>
                <w:sz w:val="22"/>
                <w:szCs w:val="22"/>
              </w:rPr>
              <w:t>m</w:t>
            </w:r>
            <w:r w:rsidRPr="000E2B19">
              <w:rPr>
                <w:rFonts w:asciiTheme="minorHAnsi" w:eastAsia="Calibri" w:hAnsiTheme="minorHAnsi" w:cstheme="minorHAnsi"/>
                <w:b w:val="0"/>
                <w:bCs w:val="0"/>
                <w:color w:val="000000"/>
                <w:sz w:val="22"/>
                <w:szCs w:val="22"/>
              </w:rPr>
              <w:lastRenderedPageBreak/>
              <w:t>munikation om udlån</w:t>
            </w: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 xml:space="preserve">Løbende dialog med afsenderkommune om </w:t>
            </w:r>
            <w:r w:rsidRPr="000E2B19">
              <w:rPr>
                <w:rFonts w:asciiTheme="minorHAnsi" w:eastAsia="Calibri" w:hAnsiTheme="minorHAnsi" w:cstheme="minorHAnsi"/>
                <w:color w:val="000000"/>
                <w:sz w:val="22"/>
                <w:szCs w:val="22"/>
              </w:rPr>
              <w:lastRenderedPageBreak/>
              <w:t>udlånets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 xml:space="preserve">ring og rammer. </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 xml:space="preserve">Løbende dialog med afsenderkommune om </w:t>
            </w:r>
            <w:r w:rsidRPr="000E2B19">
              <w:rPr>
                <w:rFonts w:asciiTheme="minorHAnsi" w:eastAsia="Calibri" w:hAnsiTheme="minorHAnsi" w:cstheme="minorHAnsi"/>
                <w:color w:val="000000"/>
                <w:sz w:val="22"/>
                <w:szCs w:val="22"/>
              </w:rPr>
              <w:lastRenderedPageBreak/>
              <w:t>udlånets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 og rammer.</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Udlånsforholdet er fortroligt og må ikke kommunikeres ek</w:t>
            </w:r>
            <w:r w:rsidRPr="000E2B19">
              <w:rPr>
                <w:rFonts w:asciiTheme="minorHAnsi" w:eastAsia="Calibri" w:hAnsiTheme="minorHAnsi" w:cstheme="minorHAnsi"/>
                <w:color w:val="000000"/>
                <w:sz w:val="22"/>
                <w:szCs w:val="22"/>
              </w:rPr>
              <w:t>s</w:t>
            </w:r>
            <w:r w:rsidRPr="000E2B19">
              <w:rPr>
                <w:rFonts w:asciiTheme="minorHAnsi" w:eastAsia="Calibri" w:hAnsiTheme="minorHAnsi" w:cstheme="minorHAnsi"/>
                <w:color w:val="000000"/>
                <w:sz w:val="22"/>
                <w:szCs w:val="22"/>
              </w:rPr>
              <w:t>ternt, med mindre a</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det er aftalt med a</w:t>
            </w:r>
            <w:r w:rsidRPr="000E2B19">
              <w:rPr>
                <w:rFonts w:asciiTheme="minorHAnsi" w:eastAsia="Calibri" w:hAnsiTheme="minorHAnsi" w:cstheme="minorHAnsi"/>
                <w:color w:val="000000"/>
                <w:sz w:val="22"/>
                <w:szCs w:val="22"/>
              </w:rPr>
              <w:t>f</w:t>
            </w:r>
            <w:r w:rsidRPr="000E2B19">
              <w:rPr>
                <w:rFonts w:asciiTheme="minorHAnsi" w:eastAsia="Calibri" w:hAnsiTheme="minorHAnsi" w:cstheme="minorHAnsi"/>
                <w:color w:val="000000"/>
                <w:sz w:val="22"/>
                <w:szCs w:val="22"/>
              </w:rPr>
              <w:t>senderkommunen.</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Samarbejde om impl</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menteringsstøtte med Rambøll.</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c>
          <w:tcPr>
            <w:tcW w:w="2765"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lastRenderedPageBreak/>
              <w:t>Rambøll yder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ringsstøtte i form af udda</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lastRenderedPageBreak/>
              <w:t>nelsestilbud til mentorer og forældrecoaches og fagli</w:t>
            </w:r>
            <w:r w:rsidRPr="000E2B19">
              <w:rPr>
                <w:rFonts w:asciiTheme="minorHAnsi" w:eastAsia="Calibri" w:hAnsiTheme="minorHAnsi" w:cstheme="minorHAnsi"/>
                <w:color w:val="000000"/>
                <w:sz w:val="22"/>
                <w:szCs w:val="22"/>
              </w:rPr>
              <w:t>g</w:t>
            </w:r>
            <w:r w:rsidRPr="000E2B19">
              <w:rPr>
                <w:rFonts w:asciiTheme="minorHAnsi" w:eastAsia="Calibri" w:hAnsiTheme="minorHAnsi" w:cstheme="minorHAnsi"/>
                <w:color w:val="000000"/>
                <w:sz w:val="22"/>
                <w:szCs w:val="22"/>
              </w:rPr>
              <w:t>metodisk sparring og supe</w:t>
            </w:r>
            <w:r w:rsidRPr="000E2B19">
              <w:rPr>
                <w:rFonts w:asciiTheme="minorHAnsi" w:eastAsia="Calibri" w:hAnsiTheme="minorHAnsi" w:cstheme="minorHAnsi"/>
                <w:color w:val="000000"/>
                <w:sz w:val="22"/>
                <w:szCs w:val="22"/>
              </w:rPr>
              <w:t>r</w:t>
            </w:r>
            <w:r w:rsidRPr="000E2B19">
              <w:rPr>
                <w:rFonts w:asciiTheme="minorHAnsi" w:eastAsia="Calibri" w:hAnsiTheme="minorHAnsi" w:cstheme="minorHAnsi"/>
                <w:color w:val="000000"/>
                <w:sz w:val="22"/>
                <w:szCs w:val="22"/>
              </w:rPr>
              <w:t>vision i den konkrete sag.</w:t>
            </w:r>
          </w:p>
        </w:tc>
      </w:tr>
      <w:tr w:rsidR="000E2B19" w:rsidRPr="000E2B19" w:rsidTr="000E3EA7">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lastRenderedPageBreak/>
              <w:t xml:space="preserve">Kontrakt </w:t>
            </w:r>
          </w:p>
        </w:tc>
        <w:tc>
          <w:tcPr>
            <w:tcW w:w="2370"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Ledelsesrepræsentant samt udlånt medarbe</w:t>
            </w:r>
            <w:r w:rsidRPr="000E2B19">
              <w:rPr>
                <w:rFonts w:asciiTheme="minorHAnsi" w:eastAsia="Calibri" w:hAnsiTheme="minorHAnsi" w:cstheme="minorHAnsi"/>
                <w:color w:val="000000"/>
                <w:sz w:val="22"/>
                <w:szCs w:val="22"/>
              </w:rPr>
              <w:t>j</w:t>
            </w:r>
            <w:r w:rsidRPr="000E2B19">
              <w:rPr>
                <w:rFonts w:asciiTheme="minorHAnsi" w:eastAsia="Calibri" w:hAnsiTheme="minorHAnsi" w:cstheme="minorHAnsi"/>
                <w:color w:val="000000"/>
                <w:sz w:val="22"/>
                <w:szCs w:val="22"/>
              </w:rPr>
              <w:t>der underskriver ko</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trakt for udlån.</w:t>
            </w:r>
          </w:p>
        </w:tc>
        <w:tc>
          <w:tcPr>
            <w:tcW w:w="2370"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Ledelsesrepræsentant underskriver kontrakt.</w:t>
            </w:r>
          </w:p>
        </w:tc>
        <w:tc>
          <w:tcPr>
            <w:tcW w:w="2765" w:type="dxa"/>
          </w:tcPr>
          <w:p w:rsidR="000E2B19" w:rsidRPr="000E2B19" w:rsidRDefault="000E2B19" w:rsidP="009573FA">
            <w:pPr>
              <w:spacing w:line="23" w:lineRule="atLeast"/>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Tilbud om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ringsstøtte ved Rambøll.</w:t>
            </w:r>
          </w:p>
        </w:tc>
      </w:tr>
      <w:tr w:rsidR="000E2B19" w:rsidRPr="000E2B19" w:rsidTr="000E3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0E2B19" w:rsidRPr="000E2B19" w:rsidRDefault="000E2B19" w:rsidP="009573FA">
            <w:pPr>
              <w:spacing w:line="23" w:lineRule="atLeast"/>
              <w:jc w:val="both"/>
              <w:rPr>
                <w:rFonts w:asciiTheme="minorHAnsi" w:eastAsia="Calibri" w:hAnsiTheme="minorHAnsi" w:cstheme="minorHAnsi"/>
                <w:b w:val="0"/>
                <w:bCs w:val="0"/>
                <w:color w:val="000000"/>
                <w:sz w:val="22"/>
                <w:szCs w:val="22"/>
              </w:rPr>
            </w:pPr>
            <w:r w:rsidRPr="000E2B19">
              <w:rPr>
                <w:rFonts w:asciiTheme="minorHAnsi" w:eastAsia="Calibri" w:hAnsiTheme="minorHAnsi" w:cstheme="minorHAnsi"/>
                <w:b w:val="0"/>
                <w:bCs w:val="0"/>
                <w:color w:val="000000"/>
                <w:sz w:val="22"/>
                <w:szCs w:val="22"/>
              </w:rPr>
              <w:t>Dokumentation</w:t>
            </w: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Underretter Rambøll om udlån umiddelbart efter kontraktindgåelse.</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Registrerer udlånsaft</w:t>
            </w:r>
            <w:r w:rsidRPr="000E2B19">
              <w:rPr>
                <w:rFonts w:asciiTheme="minorHAnsi" w:eastAsia="Calibri" w:hAnsiTheme="minorHAnsi" w:cstheme="minorHAnsi"/>
                <w:color w:val="000000"/>
                <w:sz w:val="22"/>
                <w:szCs w:val="22"/>
              </w:rPr>
              <w:t>a</w:t>
            </w:r>
            <w:r w:rsidRPr="000E2B19">
              <w:rPr>
                <w:rFonts w:asciiTheme="minorHAnsi" w:eastAsia="Calibri" w:hAnsiTheme="minorHAnsi" w:cstheme="minorHAnsi"/>
                <w:color w:val="000000"/>
                <w:sz w:val="22"/>
                <w:szCs w:val="22"/>
              </w:rPr>
              <w:t>len og afslåede anmo</w:t>
            </w:r>
            <w:r w:rsidRPr="000E2B19">
              <w:rPr>
                <w:rFonts w:asciiTheme="minorHAnsi" w:eastAsia="Calibri" w:hAnsiTheme="minorHAnsi" w:cstheme="minorHAnsi"/>
                <w:color w:val="000000"/>
                <w:sz w:val="22"/>
                <w:szCs w:val="22"/>
              </w:rPr>
              <w:t>d</w:t>
            </w:r>
            <w:r w:rsidRPr="000E2B19">
              <w:rPr>
                <w:rFonts w:asciiTheme="minorHAnsi" w:eastAsia="Calibri" w:hAnsiTheme="minorHAnsi" w:cstheme="minorHAnsi"/>
                <w:color w:val="000000"/>
                <w:sz w:val="22"/>
                <w:szCs w:val="22"/>
              </w:rPr>
              <w:t>ninger om udlån i reg</w:t>
            </w:r>
            <w:r w:rsidRPr="000E2B19">
              <w:rPr>
                <w:rFonts w:asciiTheme="minorHAnsi" w:eastAsia="Calibri" w:hAnsiTheme="minorHAnsi" w:cstheme="minorHAnsi"/>
                <w:color w:val="000000"/>
                <w:sz w:val="22"/>
                <w:szCs w:val="22"/>
              </w:rPr>
              <w:t>i</w:t>
            </w:r>
            <w:r w:rsidRPr="000E2B19">
              <w:rPr>
                <w:rFonts w:asciiTheme="minorHAnsi" w:eastAsia="Calibri" w:hAnsiTheme="minorHAnsi" w:cstheme="minorHAnsi"/>
                <w:color w:val="000000"/>
                <w:sz w:val="22"/>
                <w:szCs w:val="22"/>
              </w:rPr>
              <w:t>streringssystem.</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Samarbejde med eval</w:t>
            </w:r>
            <w:r w:rsidRPr="000E2B19">
              <w:rPr>
                <w:rFonts w:asciiTheme="minorHAnsi" w:eastAsia="Calibri" w:hAnsiTheme="minorHAnsi" w:cstheme="minorHAnsi"/>
                <w:color w:val="000000"/>
                <w:sz w:val="22"/>
                <w:szCs w:val="22"/>
              </w:rPr>
              <w:t>u</w:t>
            </w:r>
            <w:r w:rsidRPr="000E2B19">
              <w:rPr>
                <w:rFonts w:asciiTheme="minorHAnsi" w:eastAsia="Calibri" w:hAnsiTheme="minorHAnsi" w:cstheme="minorHAnsi"/>
                <w:color w:val="000000"/>
                <w:sz w:val="22"/>
                <w:szCs w:val="22"/>
              </w:rPr>
              <w:t>ator omkring dokume</w:t>
            </w:r>
            <w:r w:rsidRPr="000E2B19">
              <w:rPr>
                <w:rFonts w:asciiTheme="minorHAnsi" w:eastAsia="Calibri" w:hAnsiTheme="minorHAnsi" w:cstheme="minorHAnsi"/>
                <w:color w:val="000000"/>
                <w:sz w:val="22"/>
                <w:szCs w:val="22"/>
              </w:rPr>
              <w:t>n</w:t>
            </w:r>
            <w:r w:rsidRPr="000E2B19">
              <w:rPr>
                <w:rFonts w:asciiTheme="minorHAnsi" w:eastAsia="Calibri" w:hAnsiTheme="minorHAnsi" w:cstheme="minorHAnsi"/>
                <w:color w:val="000000"/>
                <w:sz w:val="22"/>
                <w:szCs w:val="22"/>
              </w:rPr>
              <w:t>tation og resultater.</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tc>
        <w:tc>
          <w:tcPr>
            <w:tcW w:w="2370"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Ansvarlig for, at den lånte medarbejder d</w:t>
            </w:r>
            <w:r w:rsidRPr="000E2B19">
              <w:rPr>
                <w:rFonts w:asciiTheme="minorHAnsi" w:eastAsia="Calibri" w:hAnsiTheme="minorHAnsi" w:cstheme="minorHAnsi"/>
                <w:color w:val="000000"/>
                <w:sz w:val="22"/>
                <w:szCs w:val="22"/>
              </w:rPr>
              <w:t>o</w:t>
            </w:r>
            <w:r w:rsidRPr="000E2B19">
              <w:rPr>
                <w:rFonts w:asciiTheme="minorHAnsi" w:eastAsia="Calibri" w:hAnsiTheme="minorHAnsi" w:cstheme="minorHAnsi"/>
                <w:color w:val="000000"/>
                <w:sz w:val="22"/>
                <w:szCs w:val="22"/>
              </w:rPr>
              <w:t>kumenterer sagen i det elektroniske registr</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ringssystem.</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Ledelsesansvar for lånt medarbejder i forhold til den konkrete sag.</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Personfølsom inform</w:t>
            </w:r>
            <w:r w:rsidRPr="000E2B19">
              <w:rPr>
                <w:rFonts w:asciiTheme="minorHAnsi" w:eastAsia="Calibri" w:hAnsiTheme="minorHAnsi" w:cstheme="minorHAnsi"/>
                <w:color w:val="000000"/>
                <w:sz w:val="22"/>
                <w:szCs w:val="22"/>
              </w:rPr>
              <w:t>a</w:t>
            </w:r>
            <w:r w:rsidRPr="000E2B19">
              <w:rPr>
                <w:rFonts w:asciiTheme="minorHAnsi" w:eastAsia="Calibri" w:hAnsiTheme="minorHAnsi" w:cstheme="minorHAnsi"/>
                <w:color w:val="000000"/>
                <w:sz w:val="22"/>
                <w:szCs w:val="22"/>
              </w:rPr>
              <w:t>tion om den konkrete sag behandles i regi af modtagerkommunen.</w:t>
            </w:r>
          </w:p>
        </w:tc>
        <w:tc>
          <w:tcPr>
            <w:tcW w:w="2765" w:type="dxa"/>
          </w:tcPr>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Rambøll yder implement</w:t>
            </w:r>
            <w:r w:rsidRPr="000E2B19">
              <w:rPr>
                <w:rFonts w:asciiTheme="minorHAnsi" w:eastAsia="Calibri" w:hAnsiTheme="minorHAnsi" w:cstheme="minorHAnsi"/>
                <w:color w:val="000000"/>
                <w:sz w:val="22"/>
                <w:szCs w:val="22"/>
              </w:rPr>
              <w:t>e</w:t>
            </w:r>
            <w:r w:rsidRPr="000E2B19">
              <w:rPr>
                <w:rFonts w:asciiTheme="minorHAnsi" w:eastAsia="Calibri" w:hAnsiTheme="minorHAnsi" w:cstheme="minorHAnsi"/>
                <w:color w:val="000000"/>
                <w:sz w:val="22"/>
                <w:szCs w:val="22"/>
              </w:rPr>
              <w:t>ringsstøtte ved udlån af faglig-metodisk karakter.</w:t>
            </w: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p>
          <w:p w:rsidR="000E2B19" w:rsidRPr="000E2B19" w:rsidRDefault="000E2B19" w:rsidP="009573FA">
            <w:pPr>
              <w:spacing w:line="23" w:lineRule="atLeast"/>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2"/>
                <w:szCs w:val="22"/>
              </w:rPr>
            </w:pPr>
            <w:r w:rsidRPr="000E2B19">
              <w:rPr>
                <w:rFonts w:asciiTheme="minorHAnsi" w:eastAsia="Calibri" w:hAnsiTheme="minorHAnsi" w:cstheme="minorHAnsi"/>
                <w:color w:val="000000"/>
                <w:sz w:val="22"/>
                <w:szCs w:val="22"/>
              </w:rPr>
              <w:t>Oxford Research yder støtte til brug af registreringss</w:t>
            </w:r>
            <w:r w:rsidRPr="000E2B19">
              <w:rPr>
                <w:rFonts w:asciiTheme="minorHAnsi" w:eastAsia="Calibri" w:hAnsiTheme="minorHAnsi" w:cstheme="minorHAnsi"/>
                <w:color w:val="000000"/>
                <w:sz w:val="22"/>
                <w:szCs w:val="22"/>
              </w:rPr>
              <w:t>y</w:t>
            </w:r>
            <w:r w:rsidRPr="000E2B19">
              <w:rPr>
                <w:rFonts w:asciiTheme="minorHAnsi" w:eastAsia="Calibri" w:hAnsiTheme="minorHAnsi" w:cstheme="minorHAnsi"/>
                <w:color w:val="000000"/>
                <w:sz w:val="22"/>
                <w:szCs w:val="22"/>
              </w:rPr>
              <w:t xml:space="preserve">stem. </w:t>
            </w:r>
          </w:p>
        </w:tc>
      </w:tr>
    </w:tbl>
    <w:p w:rsidR="00D82C95" w:rsidRDefault="00D82C95" w:rsidP="009573FA">
      <w:pPr>
        <w:spacing w:line="23" w:lineRule="atLeast"/>
        <w:jc w:val="both"/>
        <w:rPr>
          <w:rFonts w:asciiTheme="minorHAnsi" w:eastAsia="Calibri" w:hAnsiTheme="minorHAnsi" w:cstheme="minorHAnsi"/>
          <w:color w:val="000000"/>
          <w:sz w:val="22"/>
          <w:szCs w:val="22"/>
        </w:rPr>
      </w:pPr>
    </w:p>
    <w:p w:rsidR="00D82C95" w:rsidRDefault="00D82C95" w:rsidP="009573FA">
      <w:pPr>
        <w:spacing w:line="23" w:lineRule="atLeast"/>
        <w:rPr>
          <w:rFonts w:eastAsia="Calibri"/>
        </w:rPr>
      </w:pPr>
      <w:r>
        <w:rPr>
          <w:rFonts w:eastAsia="Calibri"/>
        </w:rPr>
        <w:br w:type="page"/>
      </w:r>
    </w:p>
    <w:p w:rsidR="00D82C95" w:rsidRPr="00B35AC7" w:rsidRDefault="007F5BC5" w:rsidP="00B35AC7">
      <w:pPr>
        <w:pStyle w:val="Overskrift1"/>
      </w:pPr>
      <w:bookmarkStart w:id="74" w:name="_Toc518906793"/>
      <w:bookmarkStart w:id="75" w:name="_Toc521502699"/>
      <w:r w:rsidRPr="00B35AC7">
        <w:lastRenderedPageBreak/>
        <w:t>Bilag B</w:t>
      </w:r>
      <w:r w:rsidR="00D82C95" w:rsidRPr="00B35AC7">
        <w:t>: Information om behandling af indgivne pe</w:t>
      </w:r>
      <w:r w:rsidR="00D82C95" w:rsidRPr="00B35AC7">
        <w:t>r</w:t>
      </w:r>
      <w:r w:rsidR="00D82C95" w:rsidRPr="00B35AC7">
        <w:t>sonoplysninger i tilbud i forbindelse med udbuddet</w:t>
      </w:r>
      <w:bookmarkEnd w:id="74"/>
      <w:bookmarkEnd w:id="75"/>
    </w:p>
    <w:p w:rsidR="00D82C95" w:rsidRDefault="00D82C95" w:rsidP="00B35AC7">
      <w:pPr>
        <w:pStyle w:val="Overskrift2"/>
      </w:pPr>
      <w:bookmarkStart w:id="76" w:name="_Toc518906794"/>
      <w:bookmarkStart w:id="77" w:name="_Toc521502700"/>
      <w:r w:rsidRPr="00B35AC7">
        <w:t>Dataansvarlig</w:t>
      </w:r>
      <w:bookmarkEnd w:id="76"/>
      <w:bookmarkEnd w:id="77"/>
      <w:r w:rsidRPr="00B35AC7">
        <w:t xml:space="preserve"> </w:t>
      </w:r>
    </w:p>
    <w:p w:rsidR="00B35AC7" w:rsidRPr="00B35AC7" w:rsidRDefault="00B35AC7" w:rsidP="00B35AC7"/>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SIRI er dataansvarlig for behandlingen af de personoplysninger, som modtages i forbindelse med tilbudsindhentningen.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Kontaktoplysninger til SIRI: Styrelsen for International Rekruttering og Integrat</w:t>
      </w:r>
      <w:r w:rsidRPr="009E7AC9">
        <w:rPr>
          <w:rFonts w:asciiTheme="minorHAnsi" w:hAnsiTheme="minorHAnsi" w:cs="Arial"/>
          <w:sz w:val="22"/>
          <w:szCs w:val="22"/>
        </w:rPr>
        <w:t>i</w:t>
      </w:r>
      <w:r w:rsidRPr="009E7AC9">
        <w:rPr>
          <w:rFonts w:asciiTheme="minorHAnsi" w:hAnsiTheme="minorHAnsi" w:cs="Arial"/>
          <w:sz w:val="22"/>
          <w:szCs w:val="22"/>
        </w:rPr>
        <w:t>on (SIRI), Njalsgade 72 A, Postboks 2000, 2300 København S eller e-mail: s</w:t>
      </w:r>
      <w:r w:rsidRPr="009E7AC9">
        <w:rPr>
          <w:rFonts w:asciiTheme="minorHAnsi" w:hAnsiTheme="minorHAnsi" w:cs="Arial"/>
          <w:sz w:val="22"/>
          <w:szCs w:val="22"/>
        </w:rPr>
        <w:t>i</w:t>
      </w:r>
      <w:r w:rsidRPr="009E7AC9">
        <w:rPr>
          <w:rFonts w:asciiTheme="minorHAnsi" w:hAnsiTheme="minorHAnsi" w:cs="Arial"/>
          <w:sz w:val="22"/>
          <w:szCs w:val="22"/>
        </w:rPr>
        <w:t>ri@siri.dk.</w:t>
      </w:r>
    </w:p>
    <w:p w:rsidR="00D82C95" w:rsidRDefault="00D82C95" w:rsidP="00B35AC7">
      <w:pPr>
        <w:pStyle w:val="Overskrift2"/>
      </w:pPr>
      <w:bookmarkStart w:id="78" w:name="_Toc518906795"/>
      <w:bookmarkStart w:id="79" w:name="_Toc521502701"/>
      <w:r w:rsidRPr="00B35AC7">
        <w:t>Databeskyttelsesrådgiveren</w:t>
      </w:r>
      <w:bookmarkEnd w:id="78"/>
      <w:bookmarkEnd w:id="79"/>
      <w:r w:rsidRPr="00B35AC7">
        <w:t xml:space="preserve"> </w:t>
      </w:r>
    </w:p>
    <w:p w:rsidR="00B35AC7" w:rsidRPr="00B35AC7" w:rsidRDefault="00B35AC7" w:rsidP="00B35AC7"/>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Hvis der er spørgsmål til vores behandling af indgivne personoplysninger, kan vores databeskyttelsesrådgiver kontaktes hos: Udlændinge- og Integrationsmin</w:t>
      </w:r>
      <w:r w:rsidRPr="009E7AC9">
        <w:rPr>
          <w:rFonts w:asciiTheme="minorHAnsi" w:hAnsiTheme="minorHAnsi" w:cs="Arial"/>
          <w:sz w:val="22"/>
          <w:szCs w:val="22"/>
        </w:rPr>
        <w:t>i</w:t>
      </w:r>
      <w:r w:rsidRPr="009E7AC9">
        <w:rPr>
          <w:rFonts w:asciiTheme="minorHAnsi" w:hAnsiTheme="minorHAnsi" w:cs="Arial"/>
          <w:sz w:val="22"/>
          <w:szCs w:val="22"/>
        </w:rPr>
        <w:t>steriet, Slotsholmsgade 10, 1216 København K, Att.: Databeskyttelsesrådgiver, e-mail: dpo@uim.dk</w:t>
      </w:r>
    </w:p>
    <w:p w:rsidR="00D82C95" w:rsidRDefault="00D82C95" w:rsidP="00B35AC7">
      <w:pPr>
        <w:pStyle w:val="Overskrift2"/>
      </w:pPr>
      <w:bookmarkStart w:id="80" w:name="_Toc518906796"/>
      <w:bookmarkStart w:id="81" w:name="_Toc521502702"/>
      <w:r w:rsidRPr="00B35AC7">
        <w:t>Formål og retsgrundlag</w:t>
      </w:r>
      <w:bookmarkEnd w:id="80"/>
      <w:bookmarkEnd w:id="81"/>
      <w:r w:rsidRPr="00B35AC7">
        <w:t xml:space="preserve"> </w:t>
      </w:r>
    </w:p>
    <w:p w:rsidR="00B35AC7" w:rsidRPr="00B35AC7" w:rsidRDefault="00B35AC7" w:rsidP="00B35AC7"/>
    <w:p w:rsidR="00D82C95" w:rsidRPr="009E7AC9" w:rsidRDefault="00D82C95" w:rsidP="009573FA">
      <w:pPr>
        <w:pStyle w:val="Default"/>
        <w:spacing w:line="23" w:lineRule="atLeast"/>
        <w:rPr>
          <w:rFonts w:asciiTheme="minorHAnsi" w:hAnsiTheme="minorHAnsi"/>
          <w:sz w:val="22"/>
          <w:szCs w:val="22"/>
        </w:rPr>
      </w:pPr>
      <w:r w:rsidRPr="009E7AC9">
        <w:rPr>
          <w:rFonts w:asciiTheme="minorHAnsi" w:hAnsiTheme="minorHAnsi" w:cs="Arial"/>
          <w:sz w:val="22"/>
          <w:szCs w:val="22"/>
        </w:rPr>
        <w:t>De personoplysninger, som i forbindelse med tilbudsindhentningen gives til SIRI, indsamles til brug for vurdering af tilbuddet med henblik på eventuel tildeling af opgave samt indgåelse af ko</w:t>
      </w:r>
      <w:r w:rsidR="007F5BC5" w:rsidRPr="009E7AC9">
        <w:rPr>
          <w:rFonts w:asciiTheme="minorHAnsi" w:hAnsiTheme="minorHAnsi" w:cs="Arial"/>
          <w:sz w:val="22"/>
          <w:szCs w:val="22"/>
        </w:rPr>
        <w:t xml:space="preserve">ntrakt mellem jeres virksomhed </w:t>
      </w:r>
      <w:r w:rsidRPr="009E7AC9">
        <w:rPr>
          <w:rFonts w:asciiTheme="minorHAnsi" w:hAnsiTheme="minorHAnsi" w:cs="Arial"/>
          <w:sz w:val="22"/>
          <w:szCs w:val="22"/>
        </w:rPr>
        <w:t>og SIRI</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Retsgrundlaget for behandlingen af de indgivne personoplysninger er følgende: </w:t>
      </w:r>
    </w:p>
    <w:p w:rsidR="00D82C95" w:rsidRPr="009E7AC9" w:rsidRDefault="00D82C95" w:rsidP="009573FA">
      <w:pPr>
        <w:pStyle w:val="Opstilling-punkttegn"/>
        <w:spacing w:line="23" w:lineRule="atLeast"/>
        <w:rPr>
          <w:rFonts w:asciiTheme="minorHAnsi" w:hAnsiTheme="minorHAnsi"/>
          <w:sz w:val="22"/>
          <w:szCs w:val="22"/>
        </w:rPr>
      </w:pPr>
      <w:r w:rsidRPr="009E7AC9">
        <w:rPr>
          <w:rFonts w:asciiTheme="minorHAnsi" w:hAnsiTheme="minorHAnsi"/>
          <w:sz w:val="22"/>
          <w:szCs w:val="22"/>
        </w:rPr>
        <w:t>databeskyttelsesforordningens artikel 6, stk. 1, litra b, om opfyldelse af en kontrakt, som den registrerede er part i.</w:t>
      </w:r>
    </w:p>
    <w:p w:rsidR="00D82C95"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De oplysninger, som I giver eller har givet i forbindelse med tilbuddet, vil blive registreret i vores journalsystemer.   </w:t>
      </w:r>
    </w:p>
    <w:p w:rsidR="00B35AC7" w:rsidRPr="009E7AC9" w:rsidRDefault="00B35AC7" w:rsidP="009573FA">
      <w:pPr>
        <w:pStyle w:val="Default"/>
        <w:spacing w:line="23" w:lineRule="atLeast"/>
        <w:rPr>
          <w:rFonts w:asciiTheme="minorHAnsi" w:hAnsiTheme="minorHAnsi" w:cs="Arial"/>
          <w:sz w:val="22"/>
          <w:szCs w:val="22"/>
        </w:rPr>
      </w:pPr>
    </w:p>
    <w:p w:rsidR="00D82C95" w:rsidRPr="00B35AC7" w:rsidRDefault="00D82C95" w:rsidP="00B35AC7">
      <w:pPr>
        <w:pStyle w:val="Overskrift2"/>
      </w:pPr>
      <w:bookmarkStart w:id="82" w:name="_Toc518906797"/>
      <w:bookmarkStart w:id="83" w:name="_Toc521502703"/>
      <w:r w:rsidRPr="00B35AC7">
        <w:t>Vi behandler følgende kategorier af personoplysninger om jeres virksomhed:</w:t>
      </w:r>
      <w:bookmarkEnd w:id="82"/>
      <w:bookmarkEnd w:id="83"/>
      <w:r w:rsidRPr="00B35AC7">
        <w:t xml:space="preserve"> </w:t>
      </w:r>
    </w:p>
    <w:p w:rsidR="00D82C95" w:rsidRPr="009E7AC9" w:rsidRDefault="00D82C95" w:rsidP="009573FA">
      <w:pPr>
        <w:pStyle w:val="Opstilling-punkttegn"/>
        <w:spacing w:line="23" w:lineRule="atLeast"/>
        <w:ind w:left="357" w:hanging="357"/>
        <w:rPr>
          <w:rFonts w:asciiTheme="minorHAnsi" w:hAnsiTheme="minorHAnsi"/>
          <w:sz w:val="22"/>
          <w:szCs w:val="22"/>
        </w:rPr>
      </w:pPr>
      <w:r w:rsidRPr="009E7AC9">
        <w:rPr>
          <w:rFonts w:asciiTheme="minorHAnsi" w:hAnsiTheme="minorHAnsi"/>
          <w:sz w:val="22"/>
          <w:szCs w:val="22"/>
        </w:rPr>
        <w:t>Almindelige personoplysninger, det kan f.eks. være oplysninger om navn, stilling og øvrige oplysninger fra de til opgaven allokerede medarbejderes CV.</w:t>
      </w:r>
    </w:p>
    <w:p w:rsidR="00D82C95" w:rsidRPr="009E7AC9" w:rsidRDefault="00D82C95" w:rsidP="009573FA">
      <w:pPr>
        <w:pStyle w:val="Overskrift2"/>
        <w:spacing w:before="0" w:line="23" w:lineRule="atLeast"/>
        <w:rPr>
          <w:rFonts w:asciiTheme="minorHAnsi" w:hAnsiTheme="minorHAnsi"/>
          <w:sz w:val="22"/>
          <w:szCs w:val="22"/>
        </w:rPr>
      </w:pPr>
    </w:p>
    <w:p w:rsidR="00D82C95" w:rsidRPr="00B35AC7" w:rsidRDefault="00D82C95" w:rsidP="00B35AC7">
      <w:pPr>
        <w:pStyle w:val="Overskrift2"/>
      </w:pPr>
      <w:bookmarkStart w:id="84" w:name="_Toc518906798"/>
      <w:bookmarkStart w:id="85" w:name="_Toc521502704"/>
      <w:r w:rsidRPr="00B35AC7">
        <w:t>Vi kan videregive de indgivne personoplysninger</w:t>
      </w:r>
      <w:bookmarkEnd w:id="84"/>
      <w:bookmarkEnd w:id="85"/>
    </w:p>
    <w:p w:rsidR="00B35AC7" w:rsidRPr="00B35AC7" w:rsidRDefault="00B35AC7" w:rsidP="00B35AC7"/>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Videregivelse sker, når det er nødvendigt for </w:t>
      </w:r>
      <w:proofErr w:type="spellStart"/>
      <w:r w:rsidRPr="009E7AC9">
        <w:rPr>
          <w:rFonts w:asciiTheme="minorHAnsi" w:hAnsiTheme="minorHAnsi" w:cs="Arial"/>
          <w:sz w:val="22"/>
          <w:szCs w:val="22"/>
        </w:rPr>
        <w:t>SIRIs</w:t>
      </w:r>
      <w:proofErr w:type="spellEnd"/>
      <w:r w:rsidRPr="009E7AC9">
        <w:rPr>
          <w:rFonts w:asciiTheme="minorHAnsi" w:hAnsiTheme="minorHAnsi" w:cs="Arial"/>
          <w:sz w:val="22"/>
          <w:szCs w:val="22"/>
        </w:rPr>
        <w:t xml:space="preserve"> opgavevaretagelse, herunder når det følger af lovgivningen, at SIRI skal videregive oplysningerne.</w:t>
      </w:r>
    </w:p>
    <w:p w:rsidR="00B35AC7" w:rsidRDefault="00D82C95" w:rsidP="00B35AC7">
      <w:pPr>
        <w:pStyle w:val="Overskrift2"/>
      </w:pPr>
      <w:bookmarkStart w:id="86" w:name="_Toc518906799"/>
      <w:bookmarkStart w:id="87" w:name="_Toc521502705"/>
      <w:r w:rsidRPr="00B35AC7">
        <w:t>Hvorfra stammer oplysningerne om jeres virksomhed?</w:t>
      </w:r>
      <w:bookmarkEnd w:id="86"/>
      <w:bookmarkEnd w:id="87"/>
      <w:r w:rsidRPr="00B35AC7">
        <w:t xml:space="preserve"> </w:t>
      </w:r>
    </w:p>
    <w:p w:rsidR="00D82C95" w:rsidRPr="00B35AC7" w:rsidRDefault="00D82C95" w:rsidP="00A94848">
      <w:pPr>
        <w:rPr>
          <w:rFonts w:eastAsia="Calibri"/>
          <w:b/>
          <w:bCs/>
        </w:rPr>
      </w:pPr>
      <w:r w:rsidRPr="00B35AC7">
        <w:rPr>
          <w:rFonts w:eastAsia="Calibri"/>
        </w:rPr>
        <w:t>SIRI behandler kun de oplysninger om jeres virksomhed, som I selv har indgivet. Vi behandler også oplysninger, som I eventuelt giver til sagen senere.</w:t>
      </w:r>
    </w:p>
    <w:p w:rsidR="00B35AC7" w:rsidRDefault="00B35AC7" w:rsidP="00A94848">
      <w:bookmarkStart w:id="88" w:name="_Toc518906800"/>
    </w:p>
    <w:p w:rsidR="00D82C95" w:rsidRPr="00A94848" w:rsidRDefault="00D82C95" w:rsidP="00A94848">
      <w:pPr>
        <w:pStyle w:val="Overskrift2"/>
      </w:pPr>
      <w:bookmarkStart w:id="89" w:name="_Toc521502706"/>
      <w:r w:rsidRPr="00A94848">
        <w:t>Opbevaring af oplysninger</w:t>
      </w:r>
      <w:bookmarkEnd w:id="88"/>
      <w:bookmarkEnd w:id="89"/>
      <w:r w:rsidRPr="00A94848">
        <w:t xml:space="preserve"> </w:t>
      </w:r>
    </w:p>
    <w:p w:rsidR="00B35AC7" w:rsidRPr="00B35AC7" w:rsidRDefault="00B35AC7" w:rsidP="00B35AC7"/>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SIRI opbevarer jeres personoplysninger i udbudsperioden, samt efter eventuel kontraktindgåelse. Efter eventuel kontrakts udløb opbevares oplysningerne så længe, der er et administrativt behov eller krav til opbevaring og dokumentation i lovgivningen, herunder arkivreglerne.</w:t>
      </w:r>
    </w:p>
    <w:p w:rsidR="00D82C95" w:rsidRPr="009E7AC9" w:rsidRDefault="00D82C95" w:rsidP="009573FA">
      <w:pPr>
        <w:spacing w:line="23" w:lineRule="atLeast"/>
        <w:rPr>
          <w:rFonts w:asciiTheme="minorHAnsi" w:eastAsia="Calibri" w:hAnsiTheme="minorHAnsi" w:cs="Arial"/>
          <w:b/>
          <w:color w:val="000000"/>
          <w:sz w:val="22"/>
          <w:szCs w:val="22"/>
        </w:rPr>
      </w:pPr>
    </w:p>
    <w:p w:rsidR="00D82C95" w:rsidRPr="00B35AC7" w:rsidRDefault="00D82C95" w:rsidP="00B35AC7">
      <w:pPr>
        <w:pStyle w:val="Overskrift2"/>
      </w:pPr>
      <w:bookmarkStart w:id="90" w:name="_Toc521502707"/>
      <w:r w:rsidRPr="009E7AC9">
        <w:t>Rettigheder</w:t>
      </w:r>
      <w:bookmarkEnd w:id="90"/>
      <w:r w:rsidRPr="009E7AC9">
        <w:t xml:space="preserve"> </w:t>
      </w: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Ifølge databeskyttelsesforordningen har I en række rettigheder i forhold til vores behandling af oplysninger om jer: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b/>
          <w:sz w:val="22"/>
          <w:szCs w:val="22"/>
        </w:rPr>
      </w:pPr>
      <w:r w:rsidRPr="009E7AC9">
        <w:rPr>
          <w:rFonts w:asciiTheme="minorHAnsi" w:hAnsiTheme="minorHAnsi" w:cs="Arial"/>
          <w:b/>
          <w:sz w:val="22"/>
          <w:szCs w:val="22"/>
        </w:rPr>
        <w:t xml:space="preserve">• Ret til at få at vide hvilke oplysninger vi behandler om jeres virksomhed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I kan bede om indsigt i, dvs. få at vide, hvilke oplysninger vi behandler om jeres virksomhed. Hvis I beder om indsigt i dine oplysninger, vil jeres ansøgning blive behandlet efter databeskyttelsesforordningens regler. Findes der andre regler, som giver jer en bedre ret, vil vi også behandle jeres anmodning om indsigt efter de regler, </w:t>
      </w:r>
      <w:proofErr w:type="spellStart"/>
      <w:r w:rsidRPr="009E7AC9">
        <w:rPr>
          <w:rFonts w:asciiTheme="minorHAnsi" w:hAnsiTheme="minorHAnsi" w:cs="Arial"/>
          <w:sz w:val="22"/>
          <w:szCs w:val="22"/>
        </w:rPr>
        <w:t>f.eks</w:t>
      </w:r>
      <w:proofErr w:type="spellEnd"/>
      <w:r w:rsidRPr="009E7AC9">
        <w:rPr>
          <w:rFonts w:asciiTheme="minorHAnsi" w:hAnsiTheme="minorHAnsi" w:cs="Arial"/>
          <w:sz w:val="22"/>
          <w:szCs w:val="22"/>
        </w:rPr>
        <w:t xml:space="preserve"> forvaltningslovens regler om aktindsigt.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b/>
          <w:sz w:val="22"/>
          <w:szCs w:val="22"/>
        </w:rPr>
      </w:pPr>
      <w:r w:rsidRPr="009E7AC9">
        <w:rPr>
          <w:rFonts w:asciiTheme="minorHAnsi" w:hAnsiTheme="minorHAnsi" w:cs="Arial"/>
          <w:b/>
          <w:sz w:val="22"/>
          <w:szCs w:val="22"/>
        </w:rPr>
        <w:t xml:space="preserve">• Ret til berigtigelse (rettelse) og ret til sletning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I kan bede om at få rettet oplysninger om jeres virksomhed, som I mener, er urigtige. I særlige tilfælde har I også ret til at få slettet oplysninger om jer. O</w:t>
      </w:r>
      <w:r w:rsidRPr="009E7AC9">
        <w:rPr>
          <w:rFonts w:asciiTheme="minorHAnsi" w:hAnsiTheme="minorHAnsi" w:cs="Arial"/>
          <w:sz w:val="22"/>
          <w:szCs w:val="22"/>
        </w:rPr>
        <w:t>p</w:t>
      </w:r>
      <w:r w:rsidRPr="009E7AC9">
        <w:rPr>
          <w:rFonts w:asciiTheme="minorHAnsi" w:hAnsiTheme="minorHAnsi" w:cs="Arial"/>
          <w:sz w:val="22"/>
          <w:szCs w:val="22"/>
        </w:rPr>
        <w:t>lysninger vil dog som udgangspunkt kun kunne slettes, hvis de er journalført på en forkert sag eller ikke er nødvendige for sagsbehandlingen, da SIRI er unde</w:t>
      </w:r>
      <w:r w:rsidRPr="009E7AC9">
        <w:rPr>
          <w:rFonts w:asciiTheme="minorHAnsi" w:hAnsiTheme="minorHAnsi" w:cs="Arial"/>
          <w:sz w:val="22"/>
          <w:szCs w:val="22"/>
        </w:rPr>
        <w:t>r</w:t>
      </w:r>
      <w:r w:rsidRPr="009E7AC9">
        <w:rPr>
          <w:rFonts w:asciiTheme="minorHAnsi" w:hAnsiTheme="minorHAnsi" w:cs="Arial"/>
          <w:sz w:val="22"/>
          <w:szCs w:val="22"/>
        </w:rPr>
        <w:t xml:space="preserve">lagt notatpligt og journaliseringspligt efter offentlighedsloven.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b/>
          <w:sz w:val="22"/>
          <w:szCs w:val="22"/>
        </w:rPr>
      </w:pPr>
      <w:r w:rsidRPr="009E7AC9">
        <w:rPr>
          <w:rFonts w:asciiTheme="minorHAnsi" w:hAnsiTheme="minorHAnsi" w:cs="Arial"/>
          <w:b/>
          <w:sz w:val="22"/>
          <w:szCs w:val="22"/>
        </w:rPr>
        <w:t xml:space="preserve">• Ret til begrænsning af behandling </w:t>
      </w:r>
    </w:p>
    <w:p w:rsidR="00D82C95" w:rsidRPr="009E7AC9" w:rsidRDefault="00D82C95" w:rsidP="009573FA">
      <w:pPr>
        <w:pStyle w:val="Default"/>
        <w:spacing w:line="23" w:lineRule="atLeast"/>
        <w:rPr>
          <w:rFonts w:asciiTheme="minorHAnsi" w:hAnsiTheme="minorHAnsi" w:cs="Arial"/>
          <w:bCs/>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I har i visse tilfælde ret til at få behandlingen af personoplysninger begrænset. Hvis I har ret til at få </w:t>
      </w: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begrænset behandlingen, må vi fremover kun behandle oplysningerne – bortset fra opbevaring – med jeres samtykke, eller med henblik på at retskrav kan fas</w:t>
      </w:r>
      <w:r w:rsidRPr="009E7AC9">
        <w:rPr>
          <w:rFonts w:asciiTheme="minorHAnsi" w:hAnsiTheme="minorHAnsi" w:cs="Arial"/>
          <w:sz w:val="22"/>
          <w:szCs w:val="22"/>
        </w:rPr>
        <w:t>t</w:t>
      </w:r>
      <w:r w:rsidRPr="009E7AC9">
        <w:rPr>
          <w:rFonts w:asciiTheme="minorHAnsi" w:hAnsiTheme="minorHAnsi" w:cs="Arial"/>
          <w:sz w:val="22"/>
          <w:szCs w:val="22"/>
        </w:rPr>
        <w:t>lægges, gøres gældende eller forsvares, eller for at beskytte en person eller vi</w:t>
      </w:r>
      <w:r w:rsidRPr="009E7AC9">
        <w:rPr>
          <w:rFonts w:asciiTheme="minorHAnsi" w:hAnsiTheme="minorHAnsi" w:cs="Arial"/>
          <w:sz w:val="22"/>
          <w:szCs w:val="22"/>
        </w:rPr>
        <w:t>g</w:t>
      </w:r>
      <w:r w:rsidRPr="009E7AC9">
        <w:rPr>
          <w:rFonts w:asciiTheme="minorHAnsi" w:hAnsiTheme="minorHAnsi" w:cs="Arial"/>
          <w:sz w:val="22"/>
          <w:szCs w:val="22"/>
        </w:rPr>
        <w:t xml:space="preserve">tige samfundsinteresser.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b/>
          <w:sz w:val="22"/>
          <w:szCs w:val="22"/>
        </w:rPr>
      </w:pPr>
      <w:r w:rsidRPr="009E7AC9">
        <w:rPr>
          <w:rFonts w:asciiTheme="minorHAnsi" w:hAnsiTheme="minorHAnsi" w:cs="Arial"/>
          <w:b/>
          <w:sz w:val="22"/>
          <w:szCs w:val="22"/>
        </w:rPr>
        <w:t xml:space="preserve">• Ret til indsigelse </w:t>
      </w:r>
    </w:p>
    <w:p w:rsidR="00D82C95" w:rsidRPr="009E7AC9" w:rsidRDefault="00D82C95" w:rsidP="009573FA">
      <w:pPr>
        <w:pStyle w:val="Default"/>
        <w:spacing w:line="23" w:lineRule="atLeast"/>
        <w:rPr>
          <w:rFonts w:asciiTheme="minorHAnsi" w:hAnsiTheme="minorHAnsi" w:cs="Arial"/>
          <w:sz w:val="22"/>
          <w:szCs w:val="22"/>
        </w:rPr>
      </w:pP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 xml:space="preserve">I har i visse tilfælde ret til at gøre indsigelse mod vores ellers lovlige behandling af personoplysninger. </w:t>
      </w:r>
    </w:p>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I kan læse mere om rettighederne i Datatilsynets vejledning om de registreredes rettigheder, som findes på www.datatilsynet.dk. Hvis I vil gøre brug af jeres re</w:t>
      </w:r>
      <w:r w:rsidRPr="009E7AC9">
        <w:rPr>
          <w:rFonts w:asciiTheme="minorHAnsi" w:hAnsiTheme="minorHAnsi" w:cs="Arial"/>
          <w:sz w:val="22"/>
          <w:szCs w:val="22"/>
        </w:rPr>
        <w:t>t</w:t>
      </w:r>
      <w:r w:rsidRPr="009E7AC9">
        <w:rPr>
          <w:rFonts w:asciiTheme="minorHAnsi" w:hAnsiTheme="minorHAnsi" w:cs="Arial"/>
          <w:sz w:val="22"/>
          <w:szCs w:val="22"/>
        </w:rPr>
        <w:t xml:space="preserve">tigheder, skal I kontakte SIRI. </w:t>
      </w:r>
    </w:p>
    <w:p w:rsidR="00D82C95" w:rsidRDefault="00D82C95" w:rsidP="00B35AC7">
      <w:pPr>
        <w:pStyle w:val="Overskrift2"/>
      </w:pPr>
      <w:bookmarkStart w:id="91" w:name="_Toc518906801"/>
      <w:bookmarkStart w:id="92" w:name="_Toc521502708"/>
      <w:r w:rsidRPr="00B35AC7">
        <w:lastRenderedPageBreak/>
        <w:t>Klage til Datatilsynet</w:t>
      </w:r>
      <w:bookmarkEnd w:id="91"/>
      <w:bookmarkEnd w:id="92"/>
      <w:r w:rsidRPr="00B35AC7">
        <w:t xml:space="preserve"> </w:t>
      </w:r>
    </w:p>
    <w:p w:rsidR="00B35AC7" w:rsidRPr="00B35AC7" w:rsidRDefault="00B35AC7" w:rsidP="00B35AC7"/>
    <w:p w:rsidR="00D82C95" w:rsidRPr="009E7AC9" w:rsidRDefault="00D82C95" w:rsidP="009573FA">
      <w:pPr>
        <w:pStyle w:val="Default"/>
        <w:spacing w:line="23" w:lineRule="atLeast"/>
        <w:rPr>
          <w:rFonts w:asciiTheme="minorHAnsi" w:hAnsiTheme="minorHAnsi" w:cs="Arial"/>
          <w:sz w:val="22"/>
          <w:szCs w:val="22"/>
        </w:rPr>
      </w:pPr>
      <w:r w:rsidRPr="009E7AC9">
        <w:rPr>
          <w:rFonts w:asciiTheme="minorHAnsi" w:hAnsiTheme="minorHAnsi" w:cs="Arial"/>
          <w:sz w:val="22"/>
          <w:szCs w:val="22"/>
        </w:rPr>
        <w:t>I har ret til at indgive en klage til Datatilsynet, hvis I er utilfredse med den måde, vi behandler jeres personoplysninger på. I finder Datatilsynets kontaktoplysni</w:t>
      </w:r>
      <w:r w:rsidRPr="009E7AC9">
        <w:rPr>
          <w:rFonts w:asciiTheme="minorHAnsi" w:hAnsiTheme="minorHAnsi" w:cs="Arial"/>
          <w:sz w:val="22"/>
          <w:szCs w:val="22"/>
        </w:rPr>
        <w:t>n</w:t>
      </w:r>
      <w:r w:rsidRPr="009E7AC9">
        <w:rPr>
          <w:rFonts w:asciiTheme="minorHAnsi" w:hAnsiTheme="minorHAnsi" w:cs="Arial"/>
          <w:sz w:val="22"/>
          <w:szCs w:val="22"/>
        </w:rPr>
        <w:t xml:space="preserve">ger på www.datatilsynet.dk. </w:t>
      </w:r>
    </w:p>
    <w:p w:rsidR="00D82C95" w:rsidRPr="009E7AC9" w:rsidRDefault="00D82C9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eastAsia="Calibri" w:hAnsiTheme="minorHAnsi" w:cstheme="minorHAnsi"/>
          <w:color w:val="000000"/>
          <w:sz w:val="22"/>
          <w:szCs w:val="22"/>
        </w:rPr>
      </w:pPr>
      <w:r w:rsidRPr="009E7AC9">
        <w:rPr>
          <w:rFonts w:asciiTheme="minorHAnsi" w:eastAsia="Calibri" w:hAnsiTheme="minorHAnsi" w:cstheme="minorHAnsi"/>
          <w:color w:val="000000"/>
          <w:sz w:val="22"/>
          <w:szCs w:val="22"/>
        </w:rPr>
        <w:br w:type="page"/>
      </w:r>
    </w:p>
    <w:p w:rsidR="007F5BC5" w:rsidRPr="00B35AC7" w:rsidRDefault="007F5BC5" w:rsidP="00B35AC7">
      <w:pPr>
        <w:pStyle w:val="Overskrift1"/>
      </w:pPr>
      <w:bookmarkStart w:id="93" w:name="_Toc480357702"/>
      <w:bookmarkStart w:id="94" w:name="_Toc521502709"/>
      <w:r w:rsidRPr="00B35AC7">
        <w:lastRenderedPageBreak/>
        <w:t>Tilbud-Bilag 1</w:t>
      </w:r>
      <w:bookmarkEnd w:id="93"/>
      <w:bookmarkEnd w:id="94"/>
      <w:r w:rsidRPr="00B35AC7">
        <w:t xml:space="preserve"> </w:t>
      </w:r>
    </w:p>
    <w:p w:rsidR="007F5BC5" w:rsidRPr="009E7AC9" w:rsidRDefault="007F5BC5" w:rsidP="009573FA">
      <w:pPr>
        <w:autoSpaceDE w:val="0"/>
        <w:autoSpaceDN w:val="0"/>
        <w:adjustRightInd w:val="0"/>
        <w:spacing w:line="23" w:lineRule="atLeast"/>
        <w:rPr>
          <w:rFonts w:asciiTheme="minorHAnsi" w:hAnsiTheme="minorHAnsi" w:cs="Arial"/>
          <w:b/>
          <w:bCs/>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r w:rsidRPr="009E7AC9">
        <w:rPr>
          <w:rFonts w:asciiTheme="minorHAnsi" w:hAnsiTheme="minorHAnsi" w:cs="Arial"/>
          <w:b/>
          <w:bCs/>
          <w:color w:val="000000"/>
          <w:sz w:val="22"/>
          <w:szCs w:val="22"/>
        </w:rPr>
        <w:t xml:space="preserve">Erklæring om hæftelse for øvrige tilbudsgiveres ydelser </w:t>
      </w:r>
    </w:p>
    <w:p w:rsidR="007F5BC5" w:rsidRPr="009E7AC9" w:rsidRDefault="007F5BC5" w:rsidP="009573FA">
      <w:pPr>
        <w:autoSpaceDE w:val="0"/>
        <w:autoSpaceDN w:val="0"/>
        <w:adjustRightInd w:val="0"/>
        <w:spacing w:line="23" w:lineRule="atLeast"/>
        <w:jc w:val="both"/>
        <w:rPr>
          <w:rFonts w:asciiTheme="minorHAnsi" w:hAnsiTheme="minorHAnsi" w:cs="Arial"/>
          <w:color w:val="000000"/>
          <w:sz w:val="22"/>
          <w:szCs w:val="22"/>
        </w:rPr>
      </w:pPr>
    </w:p>
    <w:p w:rsidR="007F5BC5" w:rsidRPr="009E7AC9" w:rsidRDefault="007F5BC5" w:rsidP="009573FA">
      <w:pPr>
        <w:spacing w:line="23" w:lineRule="atLeast"/>
        <w:ind w:right="283"/>
        <w:jc w:val="both"/>
        <w:rPr>
          <w:rFonts w:asciiTheme="minorHAnsi" w:hAnsiTheme="minorHAnsi"/>
          <w:sz w:val="22"/>
          <w:szCs w:val="22"/>
        </w:rPr>
      </w:pPr>
      <w:r w:rsidRPr="009E7AC9">
        <w:rPr>
          <w:rFonts w:asciiTheme="minorHAnsi" w:hAnsiTheme="minorHAnsi"/>
          <w:sz w:val="22"/>
          <w:szCs w:val="22"/>
        </w:rPr>
        <w:t>Såfremt der afgives tilbud fra en sammenslutning af tilbudsgivere (konsort</w:t>
      </w:r>
      <w:r w:rsidRPr="009E7AC9">
        <w:rPr>
          <w:rFonts w:asciiTheme="minorHAnsi" w:hAnsiTheme="minorHAnsi"/>
          <w:sz w:val="22"/>
          <w:szCs w:val="22"/>
        </w:rPr>
        <w:t>i</w:t>
      </w:r>
      <w:r w:rsidRPr="009E7AC9">
        <w:rPr>
          <w:rFonts w:asciiTheme="minorHAnsi" w:hAnsiTheme="minorHAnsi"/>
          <w:sz w:val="22"/>
          <w:szCs w:val="22"/>
        </w:rPr>
        <w:t>um), er det tilstrækkeligt, at én af tilbudsgiverne afgiver minimumsoplysni</w:t>
      </w:r>
      <w:r w:rsidRPr="009E7AC9">
        <w:rPr>
          <w:rFonts w:asciiTheme="minorHAnsi" w:hAnsiTheme="minorHAnsi"/>
          <w:sz w:val="22"/>
          <w:szCs w:val="22"/>
        </w:rPr>
        <w:t>n</w:t>
      </w:r>
      <w:r w:rsidRPr="009E7AC9">
        <w:rPr>
          <w:rFonts w:asciiTheme="minorHAnsi" w:hAnsiTheme="minorHAnsi"/>
          <w:sz w:val="22"/>
          <w:szCs w:val="22"/>
        </w:rPr>
        <w:t>gerne angivet i punkt 2.8.1. I givet fald skal den tilbudsgiver, hvorom der afg</w:t>
      </w:r>
      <w:r w:rsidRPr="009E7AC9">
        <w:rPr>
          <w:rFonts w:asciiTheme="minorHAnsi" w:hAnsiTheme="minorHAnsi"/>
          <w:sz w:val="22"/>
          <w:szCs w:val="22"/>
        </w:rPr>
        <w:t>i</w:t>
      </w:r>
      <w:r w:rsidRPr="009E7AC9">
        <w:rPr>
          <w:rFonts w:asciiTheme="minorHAnsi" w:hAnsiTheme="minorHAnsi"/>
          <w:sz w:val="22"/>
          <w:szCs w:val="22"/>
        </w:rPr>
        <w:t>ves minimumsoplysninger, medsende en underskrevet erklæring om, at de</w:t>
      </w:r>
      <w:r w:rsidRPr="009E7AC9">
        <w:rPr>
          <w:rFonts w:asciiTheme="minorHAnsi" w:hAnsiTheme="minorHAnsi"/>
          <w:sz w:val="22"/>
          <w:szCs w:val="22"/>
        </w:rPr>
        <w:t>n</w:t>
      </w:r>
      <w:r w:rsidRPr="009E7AC9">
        <w:rPr>
          <w:rFonts w:asciiTheme="minorHAnsi" w:hAnsiTheme="minorHAnsi"/>
          <w:sz w:val="22"/>
          <w:szCs w:val="22"/>
        </w:rPr>
        <w:t xml:space="preserve">ne tilbudsgiver hæfter for øvrige, navngivne tilbudsgiveres ydelser på ganske samme måde som for sine egne forhold. </w:t>
      </w:r>
    </w:p>
    <w:p w:rsidR="007F5BC5" w:rsidRPr="009E7AC9" w:rsidRDefault="007F5BC5" w:rsidP="009573FA">
      <w:pPr>
        <w:spacing w:line="23" w:lineRule="atLeast"/>
        <w:ind w:right="283"/>
        <w:jc w:val="both"/>
        <w:rPr>
          <w:rFonts w:asciiTheme="minorHAnsi" w:hAnsiTheme="minorHAnsi"/>
          <w:sz w:val="22"/>
          <w:szCs w:val="22"/>
        </w:rPr>
      </w:pPr>
      <w:r w:rsidRPr="009E7AC9">
        <w:rPr>
          <w:rFonts w:asciiTheme="minorHAnsi" w:hAnsiTheme="minorHAnsi"/>
          <w:sz w:val="22"/>
          <w:szCs w:val="22"/>
        </w:rPr>
        <w:t>Undertegnede tilbudsgiver erklærer hermed at hæfte for følgende tilbudsg</w:t>
      </w:r>
      <w:r w:rsidRPr="009E7AC9">
        <w:rPr>
          <w:rFonts w:asciiTheme="minorHAnsi" w:hAnsiTheme="minorHAnsi"/>
          <w:sz w:val="22"/>
          <w:szCs w:val="22"/>
        </w:rPr>
        <w:t>i</w:t>
      </w:r>
      <w:r w:rsidRPr="009E7AC9">
        <w:rPr>
          <w:rFonts w:asciiTheme="minorHAnsi" w:hAnsiTheme="minorHAnsi"/>
          <w:sz w:val="22"/>
          <w:szCs w:val="22"/>
        </w:rPr>
        <w:t xml:space="preserve">vere vedrørende punkt 2.8.1 i minimumsoplysningerne: </w:t>
      </w:r>
    </w:p>
    <w:p w:rsidR="007F5BC5" w:rsidRPr="009E7AC9" w:rsidRDefault="007F5BC5" w:rsidP="009573FA">
      <w:pPr>
        <w:spacing w:line="23" w:lineRule="atLeast"/>
        <w:ind w:right="283"/>
        <w:jc w:val="both"/>
        <w:rPr>
          <w:rFonts w:asciiTheme="minorHAnsi" w:hAnsiTheme="minorHAnsi"/>
          <w:sz w:val="22"/>
          <w:szCs w:val="22"/>
        </w:rPr>
      </w:pPr>
    </w:p>
    <w:p w:rsidR="007F5BC5" w:rsidRPr="009E7AC9" w:rsidRDefault="007F5BC5" w:rsidP="009573FA">
      <w:pPr>
        <w:spacing w:line="23" w:lineRule="atLeast"/>
        <w:ind w:right="283"/>
        <w:jc w:val="both"/>
        <w:rPr>
          <w:rFonts w:asciiTheme="minorHAnsi" w:hAnsiTheme="minorHAnsi"/>
          <w:sz w:val="22"/>
          <w:szCs w:val="22"/>
        </w:rPr>
      </w:pPr>
      <w:r w:rsidRPr="009E7AC9">
        <w:rPr>
          <w:rFonts w:asciiTheme="minorHAnsi" w:hAnsiTheme="minorHAnsi"/>
          <w:sz w:val="22"/>
          <w:szCs w:val="22"/>
        </w:rPr>
        <w:t xml:space="preserve">______________________________________________________________________ </w:t>
      </w:r>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r w:rsidRPr="009E7AC9">
        <w:rPr>
          <w:rFonts w:asciiTheme="minorHAnsi" w:hAnsiTheme="minorHAnsi" w:cs="Arial"/>
          <w:color w:val="000000"/>
          <w:sz w:val="22"/>
          <w:szCs w:val="22"/>
        </w:rPr>
        <w:t xml:space="preserve">______________________________________________________________________ </w:t>
      </w:r>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r w:rsidRPr="009E7AC9">
        <w:rPr>
          <w:rFonts w:asciiTheme="minorHAnsi" w:hAnsiTheme="minorHAnsi"/>
          <w:sz w:val="22"/>
          <w:szCs w:val="22"/>
        </w:rPr>
        <w:t xml:space="preserve">Såfremt erklæring ikke er relevant anføres dette. </w:t>
      </w: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r w:rsidRPr="009E7AC9">
        <w:rPr>
          <w:rFonts w:asciiTheme="minorHAnsi" w:hAnsiTheme="minorHAnsi"/>
          <w:sz w:val="22"/>
          <w:szCs w:val="22"/>
        </w:rPr>
        <w:t xml:space="preserve">Dato: </w:t>
      </w: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r w:rsidRPr="009E7AC9">
        <w:rPr>
          <w:rFonts w:asciiTheme="minorHAnsi" w:hAnsiTheme="minorHAnsi"/>
          <w:sz w:val="22"/>
          <w:szCs w:val="22"/>
        </w:rPr>
        <w:t xml:space="preserve">Firmanavn: </w:t>
      </w: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p>
    <w:p w:rsidR="007F5BC5" w:rsidRPr="009E7AC9" w:rsidRDefault="007F5BC5" w:rsidP="009573FA">
      <w:pPr>
        <w:autoSpaceDE w:val="0"/>
        <w:autoSpaceDN w:val="0"/>
        <w:adjustRightInd w:val="0"/>
        <w:spacing w:line="23" w:lineRule="atLeast"/>
        <w:rPr>
          <w:rFonts w:asciiTheme="minorHAnsi" w:hAnsiTheme="minorHAnsi"/>
          <w:sz w:val="22"/>
          <w:szCs w:val="22"/>
        </w:rPr>
      </w:pPr>
      <w:r w:rsidRPr="009E7AC9">
        <w:rPr>
          <w:rFonts w:asciiTheme="minorHAnsi" w:hAnsiTheme="minorHAnsi"/>
          <w:sz w:val="22"/>
          <w:szCs w:val="22"/>
        </w:rPr>
        <w:t xml:space="preserve">Underskrift: </w:t>
      </w: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sz w:val="22"/>
          <w:szCs w:val="22"/>
        </w:rPr>
      </w:pPr>
      <w:r w:rsidRPr="009E7AC9">
        <w:rPr>
          <w:rFonts w:asciiTheme="minorHAnsi" w:hAnsiTheme="minorHAnsi"/>
          <w:sz w:val="22"/>
          <w:szCs w:val="22"/>
        </w:rPr>
        <w:t>Stempel:</w:t>
      </w: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9E7AC9" w:rsidRDefault="007F5BC5" w:rsidP="009573FA">
      <w:pPr>
        <w:pStyle w:val="Opstilling-punkttegn"/>
        <w:numPr>
          <w:ilvl w:val="0"/>
          <w:numId w:val="0"/>
        </w:numPr>
        <w:spacing w:line="23" w:lineRule="atLeast"/>
        <w:ind w:left="360" w:hanging="360"/>
        <w:jc w:val="both"/>
        <w:rPr>
          <w:rFonts w:asciiTheme="minorHAnsi" w:hAnsiTheme="minorHAnsi" w:cs="Arial"/>
          <w:color w:val="000000"/>
          <w:sz w:val="22"/>
          <w:szCs w:val="22"/>
        </w:rPr>
      </w:pPr>
    </w:p>
    <w:p w:rsidR="007F5BC5" w:rsidRPr="00B35AC7" w:rsidRDefault="007F5BC5" w:rsidP="00B35AC7">
      <w:pPr>
        <w:pStyle w:val="Overskrift1"/>
      </w:pPr>
      <w:bookmarkStart w:id="95" w:name="_Toc480357703"/>
      <w:bookmarkStart w:id="96" w:name="_Toc521502710"/>
      <w:r w:rsidRPr="00B35AC7">
        <w:lastRenderedPageBreak/>
        <w:t>Tilbud-Bilag 2</w:t>
      </w:r>
      <w:bookmarkEnd w:id="95"/>
      <w:bookmarkEnd w:id="96"/>
    </w:p>
    <w:p w:rsidR="007F5BC5" w:rsidRPr="009E7AC9" w:rsidRDefault="007F5BC5" w:rsidP="009573FA">
      <w:pPr>
        <w:spacing w:line="23" w:lineRule="atLeast"/>
        <w:rPr>
          <w:rFonts w:asciiTheme="minorHAnsi" w:hAnsiTheme="minorHAnsi"/>
          <w:sz w:val="22"/>
          <w:szCs w:val="22"/>
          <w:lang w:eastAsia="da-DK"/>
        </w:rPr>
      </w:pPr>
    </w:p>
    <w:p w:rsidR="007F5BC5" w:rsidRDefault="007F5BC5" w:rsidP="00B35AC7">
      <w:pPr>
        <w:pStyle w:val="Overskrift2"/>
      </w:pPr>
      <w:bookmarkStart w:id="97" w:name="_Toc521502711"/>
      <w:r w:rsidRPr="009E7AC9">
        <w:t>Soliditetserklæring</w:t>
      </w:r>
      <w:bookmarkEnd w:id="97"/>
    </w:p>
    <w:p w:rsidR="00B35AC7" w:rsidRPr="00B35AC7" w:rsidRDefault="00B35AC7" w:rsidP="00B35AC7"/>
    <w:p w:rsidR="007F5BC5" w:rsidRPr="009E7AC9" w:rsidRDefault="007F5BC5" w:rsidP="009573FA">
      <w:pPr>
        <w:spacing w:line="23" w:lineRule="atLeast"/>
        <w:rPr>
          <w:rFonts w:asciiTheme="minorHAnsi" w:hAnsiTheme="minorHAnsi"/>
          <w:sz w:val="22"/>
          <w:szCs w:val="22"/>
        </w:rPr>
      </w:pPr>
      <w:r w:rsidRPr="009E7AC9">
        <w:rPr>
          <w:rFonts w:asciiTheme="minorHAnsi" w:hAnsiTheme="minorHAnsi"/>
          <w:sz w:val="22"/>
          <w:szCs w:val="22"/>
        </w:rPr>
        <w:t>Positiv erklæring om tilbudsgivers soliditet (bankerklæring, revisor erklæring eller erklæring fra erhvervs-ansvarsforsikring), udstedt indenfor de seneste 3 måneder regnet fra tilbudsfristen. Erklæringen skal være udfærdiget af ua</w:t>
      </w:r>
      <w:r w:rsidRPr="009E7AC9">
        <w:rPr>
          <w:rFonts w:asciiTheme="minorHAnsi" w:hAnsiTheme="minorHAnsi"/>
          <w:sz w:val="22"/>
          <w:szCs w:val="22"/>
        </w:rPr>
        <w:t>f</w:t>
      </w:r>
      <w:r w:rsidRPr="009E7AC9">
        <w:rPr>
          <w:rFonts w:asciiTheme="minorHAnsi" w:hAnsiTheme="minorHAnsi"/>
          <w:sz w:val="22"/>
          <w:szCs w:val="22"/>
        </w:rPr>
        <w:t>hængig udsteder. Erklæringen vedlægges som Tilbud-Bilag 2.</w:t>
      </w: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p>
    <w:p w:rsidR="007F5BC5" w:rsidRPr="009E7AC9" w:rsidRDefault="007F5BC5" w:rsidP="009573FA">
      <w:pPr>
        <w:spacing w:line="23" w:lineRule="atLeast"/>
        <w:rPr>
          <w:rFonts w:asciiTheme="minorHAnsi" w:hAnsiTheme="minorHAnsi"/>
          <w:sz w:val="22"/>
          <w:szCs w:val="22"/>
        </w:rPr>
      </w:pPr>
      <w:r w:rsidRPr="009E7AC9">
        <w:rPr>
          <w:rFonts w:asciiTheme="minorHAnsi" w:hAnsiTheme="minorHAnsi"/>
          <w:sz w:val="22"/>
          <w:szCs w:val="22"/>
        </w:rPr>
        <w:br w:type="page"/>
      </w:r>
    </w:p>
    <w:p w:rsidR="007F5BC5" w:rsidRPr="00B35AC7" w:rsidRDefault="007F5BC5" w:rsidP="00B35AC7">
      <w:pPr>
        <w:pStyle w:val="Overskrift1"/>
      </w:pPr>
      <w:bookmarkStart w:id="98" w:name="_Toc480357704"/>
      <w:bookmarkStart w:id="99" w:name="_Toc521502712"/>
      <w:r w:rsidRPr="00B35AC7">
        <w:lastRenderedPageBreak/>
        <w:t>Tilbud-Bilag 3</w:t>
      </w:r>
      <w:bookmarkEnd w:id="98"/>
      <w:bookmarkEnd w:id="99"/>
      <w:r w:rsidRPr="00B35AC7">
        <w:t xml:space="preserve"> </w:t>
      </w:r>
    </w:p>
    <w:p w:rsidR="007F5BC5" w:rsidRPr="009E7AC9" w:rsidRDefault="00B35AC7" w:rsidP="00B35AC7">
      <w:pPr>
        <w:pStyle w:val="Overskrift2"/>
      </w:pPr>
      <w:bookmarkStart w:id="100" w:name="_Toc521502713"/>
      <w:r>
        <w:t>Erklæring på tro og love om u</w:t>
      </w:r>
      <w:r w:rsidR="007F5BC5" w:rsidRPr="009E7AC9">
        <w:t>delukkelseskriterier</w:t>
      </w:r>
      <w:bookmarkEnd w:id="100"/>
    </w:p>
    <w:p w:rsidR="007F5BC5" w:rsidRPr="009E7AC9" w:rsidRDefault="007F5BC5" w:rsidP="009573FA">
      <w:pPr>
        <w:autoSpaceDE w:val="0"/>
        <w:autoSpaceDN w:val="0"/>
        <w:adjustRightInd w:val="0"/>
        <w:spacing w:line="23" w:lineRule="atLeast"/>
        <w:rPr>
          <w:rFonts w:asciiTheme="minorHAnsi" w:hAnsiTheme="minorHAnsi" w:cs="Arial"/>
          <w:color w:val="000000"/>
          <w:sz w:val="22"/>
          <w:szCs w:val="22"/>
        </w:rPr>
      </w:pPr>
      <w:r w:rsidRPr="009E7AC9">
        <w:rPr>
          <w:rFonts w:asciiTheme="minorHAnsi" w:hAnsiTheme="minorHAnsi" w:cs="Arial"/>
          <w:b/>
          <w:bCs/>
          <w:color w:val="000000"/>
          <w:sz w:val="22"/>
          <w:szCs w:val="22"/>
        </w:rPr>
        <w:t xml:space="preserve"> </w:t>
      </w: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r w:rsidRPr="009E7AC9">
        <w:rPr>
          <w:rFonts w:asciiTheme="minorHAnsi" w:hAnsiTheme="minorHAnsi" w:cs="Calibri"/>
          <w:color w:val="000000"/>
          <w:sz w:val="22"/>
          <w:szCs w:val="22"/>
        </w:rPr>
        <w:t xml:space="preserve">a) Fra deltagelse i en udbudsprocedure kan udelukkes enhver leverandør: </w:t>
      </w:r>
    </w:p>
    <w:p w:rsidR="007F5BC5" w:rsidRPr="009E7AC9" w:rsidRDefault="007F5BC5" w:rsidP="009573FA">
      <w:pPr>
        <w:autoSpaceDE w:val="0"/>
        <w:autoSpaceDN w:val="0"/>
        <w:adjustRightInd w:val="0"/>
        <w:spacing w:after="15" w:line="23" w:lineRule="atLeast"/>
        <w:ind w:left="1304"/>
        <w:rPr>
          <w:rFonts w:asciiTheme="minorHAnsi" w:hAnsiTheme="minorHAnsi" w:cs="Calibri"/>
          <w:color w:val="000000"/>
          <w:sz w:val="22"/>
          <w:szCs w:val="22"/>
        </w:rPr>
      </w:pPr>
      <w:r w:rsidRPr="009E7AC9">
        <w:rPr>
          <w:rFonts w:asciiTheme="minorHAnsi" w:hAnsiTheme="minorHAnsi" w:cs="Calibri"/>
          <w:color w:val="000000"/>
          <w:sz w:val="22"/>
          <w:szCs w:val="22"/>
        </w:rPr>
        <w:t xml:space="preserve">i) deltagelse i en kriminel organisation som defineret i artikel 2, stk. 1, i Rådets fælles aktion 98/773 </w:t>
      </w:r>
    </w:p>
    <w:p w:rsidR="007F5BC5" w:rsidRPr="009E7AC9" w:rsidRDefault="007F5BC5" w:rsidP="009573FA">
      <w:pPr>
        <w:autoSpaceDE w:val="0"/>
        <w:autoSpaceDN w:val="0"/>
        <w:adjustRightInd w:val="0"/>
        <w:spacing w:after="15"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ii</w:t>
      </w:r>
      <w:proofErr w:type="spellEnd"/>
      <w:r w:rsidRPr="009E7AC9">
        <w:rPr>
          <w:rFonts w:asciiTheme="minorHAnsi" w:hAnsiTheme="minorHAnsi" w:cs="Calibri"/>
          <w:color w:val="000000"/>
          <w:sz w:val="22"/>
          <w:szCs w:val="22"/>
        </w:rPr>
        <w:t>) bestikkelse som defineret i henholdsvis artikel 3 i Rådets ret</w:t>
      </w:r>
      <w:r w:rsidRPr="009E7AC9">
        <w:rPr>
          <w:rFonts w:asciiTheme="minorHAnsi" w:hAnsiTheme="minorHAnsi" w:cs="Calibri"/>
          <w:color w:val="000000"/>
          <w:sz w:val="22"/>
          <w:szCs w:val="22"/>
        </w:rPr>
        <w:t>s</w:t>
      </w:r>
      <w:r w:rsidRPr="009E7AC9">
        <w:rPr>
          <w:rFonts w:asciiTheme="minorHAnsi" w:hAnsiTheme="minorHAnsi" w:cs="Calibri"/>
          <w:color w:val="000000"/>
          <w:sz w:val="22"/>
          <w:szCs w:val="22"/>
        </w:rPr>
        <w:t xml:space="preserve">akt af 26. maj 1997 21 og artikel 3, stk. 1, i Rådets fælles aktion 98/742 </w:t>
      </w:r>
    </w:p>
    <w:p w:rsidR="007F5BC5" w:rsidRPr="009E7AC9" w:rsidRDefault="007F5BC5" w:rsidP="009573FA">
      <w:pPr>
        <w:autoSpaceDE w:val="0"/>
        <w:autoSpaceDN w:val="0"/>
        <w:adjustRightInd w:val="0"/>
        <w:spacing w:after="15"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iii</w:t>
      </w:r>
      <w:proofErr w:type="spellEnd"/>
      <w:r w:rsidRPr="009E7AC9">
        <w:rPr>
          <w:rFonts w:asciiTheme="minorHAnsi" w:hAnsiTheme="minorHAnsi" w:cs="Calibri"/>
          <w:color w:val="000000"/>
          <w:sz w:val="22"/>
          <w:szCs w:val="22"/>
        </w:rPr>
        <w:t xml:space="preserve">) svig som omhandlet i artikel 1 i konventionen om beskyttelse af De Europæiske Fællesskabers finansielle interesser. </w:t>
      </w:r>
    </w:p>
    <w:p w:rsidR="007F5BC5" w:rsidRPr="009E7AC9" w:rsidRDefault="007F5BC5" w:rsidP="009573FA">
      <w:pPr>
        <w:autoSpaceDE w:val="0"/>
        <w:autoSpaceDN w:val="0"/>
        <w:adjustRightInd w:val="0"/>
        <w:spacing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iv</w:t>
      </w:r>
      <w:proofErr w:type="spellEnd"/>
      <w:r w:rsidRPr="009E7AC9">
        <w:rPr>
          <w:rFonts w:asciiTheme="minorHAnsi" w:hAnsiTheme="minorHAnsi" w:cs="Calibri"/>
          <w:color w:val="000000"/>
          <w:sz w:val="22"/>
          <w:szCs w:val="22"/>
        </w:rPr>
        <w:t>) hvidvaskning af penge som defineret i artikel 1 i Rådets direktiv 91/308/EØF af 10. juni 1991 om forebyggende foranstaltninger mod anvendelse af det finansielle system til hvidvaskning af pe</w:t>
      </w:r>
      <w:r w:rsidRPr="009E7AC9">
        <w:rPr>
          <w:rFonts w:asciiTheme="minorHAnsi" w:hAnsiTheme="minorHAnsi" w:cs="Calibri"/>
          <w:color w:val="000000"/>
          <w:sz w:val="22"/>
          <w:szCs w:val="22"/>
        </w:rPr>
        <w:t>n</w:t>
      </w:r>
      <w:r w:rsidRPr="009E7AC9">
        <w:rPr>
          <w:rFonts w:asciiTheme="minorHAnsi" w:hAnsiTheme="minorHAnsi" w:cs="Calibri"/>
          <w:color w:val="000000"/>
          <w:sz w:val="22"/>
          <w:szCs w:val="22"/>
        </w:rPr>
        <w:t xml:space="preserve">ge. </w:t>
      </w: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r w:rsidRPr="009E7AC9">
        <w:rPr>
          <w:rFonts w:asciiTheme="minorHAnsi" w:hAnsiTheme="minorHAnsi" w:cs="Calibri"/>
          <w:color w:val="000000"/>
          <w:sz w:val="22"/>
          <w:szCs w:val="22"/>
        </w:rPr>
        <w:t xml:space="preserve">b) Fra deltagelse i en udbudsprocedure kan udelukkes enhver økonomisk aktør: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r w:rsidRPr="009E7AC9">
        <w:rPr>
          <w:rFonts w:asciiTheme="minorHAnsi" w:hAnsiTheme="minorHAnsi" w:cs="Calibri"/>
          <w:color w:val="000000"/>
          <w:sz w:val="22"/>
          <w:szCs w:val="22"/>
        </w:rPr>
        <w:t xml:space="preserve">i) hvis bo er under konkurs, likvidation, skifte eller tvangsakkord uden for konkurs, som har indstillet sin erhvervsvirksomhed eller befinder sig i en lignende situation i henhold til en tilsvarende procedure, der er fastsat i national lovgivning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ii</w:t>
      </w:r>
      <w:proofErr w:type="spellEnd"/>
      <w:r w:rsidRPr="009E7AC9">
        <w:rPr>
          <w:rFonts w:asciiTheme="minorHAnsi" w:hAnsiTheme="minorHAnsi" w:cs="Calibri"/>
          <w:color w:val="000000"/>
          <w:sz w:val="22"/>
          <w:szCs w:val="22"/>
        </w:rPr>
        <w:t>) hvis bo er begæret taget under konkursbehandling eller b</w:t>
      </w:r>
      <w:r w:rsidRPr="009E7AC9">
        <w:rPr>
          <w:rFonts w:asciiTheme="minorHAnsi" w:hAnsiTheme="minorHAnsi" w:cs="Calibri"/>
          <w:color w:val="000000"/>
          <w:sz w:val="22"/>
          <w:szCs w:val="22"/>
        </w:rPr>
        <w:t>e</w:t>
      </w:r>
      <w:r w:rsidRPr="009E7AC9">
        <w:rPr>
          <w:rFonts w:asciiTheme="minorHAnsi" w:hAnsiTheme="minorHAnsi" w:cs="Calibri"/>
          <w:color w:val="000000"/>
          <w:sz w:val="22"/>
          <w:szCs w:val="22"/>
        </w:rPr>
        <w:t>handling med henblik på likvidation, skifte eller tvangsakkord uden for konkurs eller enhver tilsvarende behandling, der er fas</w:t>
      </w:r>
      <w:r w:rsidRPr="009E7AC9">
        <w:rPr>
          <w:rFonts w:asciiTheme="minorHAnsi" w:hAnsiTheme="minorHAnsi" w:cs="Calibri"/>
          <w:color w:val="000000"/>
          <w:sz w:val="22"/>
          <w:szCs w:val="22"/>
        </w:rPr>
        <w:t>t</w:t>
      </w:r>
      <w:r w:rsidRPr="009E7AC9">
        <w:rPr>
          <w:rFonts w:asciiTheme="minorHAnsi" w:hAnsiTheme="minorHAnsi" w:cs="Calibri"/>
          <w:color w:val="000000"/>
          <w:sz w:val="22"/>
          <w:szCs w:val="22"/>
        </w:rPr>
        <w:t xml:space="preserve">sat i national lovgivning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iii</w:t>
      </w:r>
      <w:proofErr w:type="spellEnd"/>
      <w:r w:rsidRPr="009E7AC9">
        <w:rPr>
          <w:rFonts w:asciiTheme="minorHAnsi" w:hAnsiTheme="minorHAnsi" w:cs="Calibri"/>
          <w:color w:val="000000"/>
          <w:sz w:val="22"/>
          <w:szCs w:val="22"/>
        </w:rPr>
        <w:t>) som ved en retskraftig dom ifølge landets retsforskrifter er dømt for en strafbar handling, der rejser tvivl om den pågælde</w:t>
      </w:r>
      <w:r w:rsidRPr="009E7AC9">
        <w:rPr>
          <w:rFonts w:asciiTheme="minorHAnsi" w:hAnsiTheme="minorHAnsi" w:cs="Calibri"/>
          <w:color w:val="000000"/>
          <w:sz w:val="22"/>
          <w:szCs w:val="22"/>
        </w:rPr>
        <w:t>n</w:t>
      </w:r>
      <w:r w:rsidRPr="009E7AC9">
        <w:rPr>
          <w:rFonts w:asciiTheme="minorHAnsi" w:hAnsiTheme="minorHAnsi" w:cs="Calibri"/>
          <w:color w:val="000000"/>
          <w:sz w:val="22"/>
          <w:szCs w:val="22"/>
        </w:rPr>
        <w:t xml:space="preserve">des faglige hæderlighed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iv</w:t>
      </w:r>
      <w:proofErr w:type="spellEnd"/>
      <w:r w:rsidRPr="009E7AC9">
        <w:rPr>
          <w:rFonts w:asciiTheme="minorHAnsi" w:hAnsiTheme="minorHAnsi" w:cs="Calibri"/>
          <w:color w:val="000000"/>
          <w:sz w:val="22"/>
          <w:szCs w:val="22"/>
        </w:rPr>
        <w:t>) som i forbindelse med udøvelsen af sit erhverv har begået en alvorlig fejl, som de ordregivende myndigheder bevisligt har ko</w:t>
      </w:r>
      <w:r w:rsidRPr="009E7AC9">
        <w:rPr>
          <w:rFonts w:asciiTheme="minorHAnsi" w:hAnsiTheme="minorHAnsi" w:cs="Calibri"/>
          <w:color w:val="000000"/>
          <w:sz w:val="22"/>
          <w:szCs w:val="22"/>
        </w:rPr>
        <w:t>n</w:t>
      </w:r>
      <w:r w:rsidRPr="009E7AC9">
        <w:rPr>
          <w:rFonts w:asciiTheme="minorHAnsi" w:hAnsiTheme="minorHAnsi" w:cs="Calibri"/>
          <w:color w:val="000000"/>
          <w:sz w:val="22"/>
          <w:szCs w:val="22"/>
        </w:rPr>
        <w:t xml:space="preserve">stateret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r w:rsidRPr="009E7AC9">
        <w:rPr>
          <w:rFonts w:asciiTheme="minorHAnsi" w:hAnsiTheme="minorHAnsi" w:cs="Calibri"/>
          <w:color w:val="000000"/>
          <w:sz w:val="22"/>
          <w:szCs w:val="22"/>
        </w:rPr>
        <w:t>v) som ikke har opfyldt sine forpligtelser med hensyn til betaling af bidrag til sociale sikringsordninger i henhold til retsforskrifterne i det land, hvor den pågældende er etableret, eller i den ordreg</w:t>
      </w:r>
      <w:r w:rsidRPr="009E7AC9">
        <w:rPr>
          <w:rFonts w:asciiTheme="minorHAnsi" w:hAnsiTheme="minorHAnsi" w:cs="Calibri"/>
          <w:color w:val="000000"/>
          <w:sz w:val="22"/>
          <w:szCs w:val="22"/>
        </w:rPr>
        <w:t>i</w:t>
      </w:r>
      <w:r w:rsidRPr="009E7AC9">
        <w:rPr>
          <w:rFonts w:asciiTheme="minorHAnsi" w:hAnsiTheme="minorHAnsi" w:cs="Calibri"/>
          <w:color w:val="000000"/>
          <w:sz w:val="22"/>
          <w:szCs w:val="22"/>
        </w:rPr>
        <w:t xml:space="preserve">vende myndigheds land </w:t>
      </w:r>
    </w:p>
    <w:p w:rsidR="007F5BC5" w:rsidRPr="009E7AC9" w:rsidRDefault="007F5BC5" w:rsidP="009573FA">
      <w:pPr>
        <w:autoSpaceDE w:val="0"/>
        <w:autoSpaceDN w:val="0"/>
        <w:adjustRightInd w:val="0"/>
        <w:spacing w:after="18" w:line="23" w:lineRule="atLeast"/>
        <w:ind w:left="1304"/>
        <w:rPr>
          <w:rFonts w:asciiTheme="minorHAnsi" w:hAnsiTheme="minorHAnsi" w:cs="Calibri"/>
          <w:color w:val="000000"/>
          <w:sz w:val="22"/>
          <w:szCs w:val="22"/>
        </w:rPr>
      </w:pPr>
      <w:r w:rsidRPr="009E7AC9">
        <w:rPr>
          <w:rFonts w:asciiTheme="minorHAnsi" w:hAnsiTheme="minorHAnsi" w:cs="Calibri"/>
          <w:color w:val="000000"/>
          <w:sz w:val="22"/>
          <w:szCs w:val="22"/>
        </w:rPr>
        <w:t>vi) som ikke har opfyldt sine forpligtelser med hensyn til betaling af skatter og afgifter i henhold til retsforskrifterne i det land, hvor den pågældende er etableret, eller i den ordregivende myndi</w:t>
      </w:r>
      <w:r w:rsidRPr="009E7AC9">
        <w:rPr>
          <w:rFonts w:asciiTheme="minorHAnsi" w:hAnsiTheme="minorHAnsi" w:cs="Calibri"/>
          <w:color w:val="000000"/>
          <w:sz w:val="22"/>
          <w:szCs w:val="22"/>
        </w:rPr>
        <w:t>g</w:t>
      </w:r>
      <w:r w:rsidRPr="009E7AC9">
        <w:rPr>
          <w:rFonts w:asciiTheme="minorHAnsi" w:hAnsiTheme="minorHAnsi" w:cs="Calibri"/>
          <w:color w:val="000000"/>
          <w:sz w:val="22"/>
          <w:szCs w:val="22"/>
        </w:rPr>
        <w:t xml:space="preserve">heds land </w:t>
      </w:r>
    </w:p>
    <w:p w:rsidR="007F5BC5" w:rsidRPr="009E7AC9" w:rsidRDefault="007F5BC5" w:rsidP="009573FA">
      <w:pPr>
        <w:autoSpaceDE w:val="0"/>
        <w:autoSpaceDN w:val="0"/>
        <w:adjustRightInd w:val="0"/>
        <w:spacing w:line="23" w:lineRule="atLeast"/>
        <w:ind w:left="1304"/>
        <w:rPr>
          <w:rFonts w:asciiTheme="minorHAnsi" w:hAnsiTheme="minorHAnsi" w:cs="Calibri"/>
          <w:color w:val="000000"/>
          <w:sz w:val="22"/>
          <w:szCs w:val="22"/>
        </w:rPr>
      </w:pPr>
      <w:proofErr w:type="spellStart"/>
      <w:r w:rsidRPr="009E7AC9">
        <w:rPr>
          <w:rFonts w:asciiTheme="minorHAnsi" w:hAnsiTheme="minorHAnsi" w:cs="Calibri"/>
          <w:color w:val="000000"/>
          <w:sz w:val="22"/>
          <w:szCs w:val="22"/>
        </w:rPr>
        <w:t>vii</w:t>
      </w:r>
      <w:proofErr w:type="spellEnd"/>
      <w:r w:rsidRPr="009E7AC9">
        <w:rPr>
          <w:rFonts w:asciiTheme="minorHAnsi" w:hAnsiTheme="minorHAnsi" w:cs="Calibri"/>
          <w:color w:val="000000"/>
          <w:sz w:val="22"/>
          <w:szCs w:val="22"/>
        </w:rPr>
        <w:t>) som svigagtigt har givet urigtige oplysninger ved meddelelsen af de oplysninger, der kan kræves i henhold til denne afdeling, e</w:t>
      </w:r>
      <w:r w:rsidRPr="009E7AC9">
        <w:rPr>
          <w:rFonts w:asciiTheme="minorHAnsi" w:hAnsiTheme="minorHAnsi" w:cs="Calibri"/>
          <w:color w:val="000000"/>
          <w:sz w:val="22"/>
          <w:szCs w:val="22"/>
        </w:rPr>
        <w:t>l</w:t>
      </w:r>
      <w:r w:rsidRPr="009E7AC9">
        <w:rPr>
          <w:rFonts w:asciiTheme="minorHAnsi" w:hAnsiTheme="minorHAnsi" w:cs="Calibri"/>
          <w:color w:val="000000"/>
          <w:sz w:val="22"/>
          <w:szCs w:val="22"/>
        </w:rPr>
        <w:t xml:space="preserve">ler som har undladt at give disse oplysninger. </w:t>
      </w: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r w:rsidRPr="009E7AC9">
        <w:rPr>
          <w:rFonts w:asciiTheme="minorHAnsi" w:hAnsiTheme="minorHAnsi" w:cs="Calibri"/>
          <w:color w:val="000000"/>
          <w:sz w:val="22"/>
          <w:szCs w:val="22"/>
        </w:rPr>
        <w:t>Undertegnede erklærer herved ikke at være omfattet af ovennævnte udelukke</w:t>
      </w:r>
      <w:r w:rsidRPr="009E7AC9">
        <w:rPr>
          <w:rFonts w:asciiTheme="minorHAnsi" w:hAnsiTheme="minorHAnsi" w:cs="Calibri"/>
          <w:color w:val="000000"/>
          <w:sz w:val="22"/>
          <w:szCs w:val="22"/>
        </w:rPr>
        <w:t>l</w:t>
      </w:r>
      <w:r w:rsidRPr="009E7AC9">
        <w:rPr>
          <w:rFonts w:asciiTheme="minorHAnsi" w:hAnsiTheme="minorHAnsi" w:cs="Calibri"/>
          <w:color w:val="000000"/>
          <w:sz w:val="22"/>
          <w:szCs w:val="22"/>
        </w:rPr>
        <w:t>seskriterier og vil kunne fremsende en serviceattest fra Erhvervs- og Selskabsst</w:t>
      </w:r>
      <w:r w:rsidRPr="009E7AC9">
        <w:rPr>
          <w:rFonts w:asciiTheme="minorHAnsi" w:hAnsiTheme="minorHAnsi" w:cs="Calibri"/>
          <w:color w:val="000000"/>
          <w:sz w:val="22"/>
          <w:szCs w:val="22"/>
        </w:rPr>
        <w:t>y</w:t>
      </w:r>
      <w:r w:rsidRPr="009E7AC9">
        <w:rPr>
          <w:rFonts w:asciiTheme="minorHAnsi" w:hAnsiTheme="minorHAnsi" w:cs="Calibri"/>
          <w:color w:val="000000"/>
          <w:sz w:val="22"/>
          <w:szCs w:val="22"/>
        </w:rPr>
        <w:t xml:space="preserve">relsen inden tidsfristen jf. pkt.2.8.2 </w:t>
      </w: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r w:rsidRPr="009E7AC9">
        <w:rPr>
          <w:rFonts w:asciiTheme="minorHAnsi" w:hAnsiTheme="minorHAnsi" w:cs="Calibri"/>
          <w:color w:val="000000"/>
          <w:sz w:val="22"/>
          <w:szCs w:val="22"/>
        </w:rPr>
        <w:t xml:space="preserve">Dato: </w:t>
      </w: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p>
    <w:p w:rsidR="007F5BC5" w:rsidRPr="009E7AC9" w:rsidRDefault="007F5BC5" w:rsidP="009573FA">
      <w:pPr>
        <w:autoSpaceDE w:val="0"/>
        <w:autoSpaceDN w:val="0"/>
        <w:adjustRightInd w:val="0"/>
        <w:spacing w:line="23" w:lineRule="atLeast"/>
        <w:rPr>
          <w:rFonts w:asciiTheme="minorHAnsi" w:hAnsiTheme="minorHAnsi" w:cs="Calibri"/>
          <w:color w:val="000000"/>
          <w:sz w:val="22"/>
          <w:szCs w:val="22"/>
        </w:rPr>
      </w:pPr>
      <w:r w:rsidRPr="009E7AC9">
        <w:rPr>
          <w:rFonts w:asciiTheme="minorHAnsi" w:hAnsiTheme="minorHAnsi" w:cs="Calibri"/>
          <w:color w:val="000000"/>
          <w:sz w:val="22"/>
          <w:szCs w:val="22"/>
        </w:rPr>
        <w:t xml:space="preserve">Firmanavn: </w:t>
      </w:r>
    </w:p>
    <w:p w:rsidR="007F5BC5" w:rsidRPr="009E7AC9" w:rsidRDefault="007F5BC5" w:rsidP="009573FA">
      <w:pPr>
        <w:spacing w:line="23" w:lineRule="atLeast"/>
        <w:rPr>
          <w:rFonts w:asciiTheme="minorHAnsi" w:hAnsiTheme="minorHAnsi" w:cs="Calibri"/>
          <w:color w:val="000000"/>
          <w:sz w:val="22"/>
          <w:szCs w:val="22"/>
        </w:rPr>
      </w:pPr>
    </w:p>
    <w:p w:rsidR="000E2B19" w:rsidRPr="009E7AC9" w:rsidRDefault="007F5BC5" w:rsidP="009573FA">
      <w:pPr>
        <w:spacing w:line="23" w:lineRule="atLeast"/>
        <w:rPr>
          <w:rFonts w:asciiTheme="minorHAnsi" w:eastAsia="Calibri" w:hAnsiTheme="minorHAnsi" w:cstheme="minorHAnsi"/>
          <w:color w:val="000000"/>
          <w:sz w:val="22"/>
          <w:szCs w:val="22"/>
        </w:rPr>
      </w:pPr>
      <w:r w:rsidRPr="009E7AC9">
        <w:rPr>
          <w:rFonts w:asciiTheme="minorHAnsi" w:hAnsiTheme="minorHAnsi" w:cs="Calibri"/>
          <w:color w:val="000000"/>
          <w:sz w:val="22"/>
          <w:szCs w:val="22"/>
        </w:rPr>
        <w:t>Underskrift:</w:t>
      </w:r>
    </w:p>
    <w:p w:rsidR="009E7AC9" w:rsidRPr="009E7AC9" w:rsidRDefault="009E7AC9">
      <w:pPr>
        <w:spacing w:line="23" w:lineRule="atLeast"/>
        <w:rPr>
          <w:rFonts w:asciiTheme="minorHAnsi" w:eastAsia="Calibri" w:hAnsiTheme="minorHAnsi" w:cstheme="minorHAnsi"/>
          <w:color w:val="000000"/>
          <w:sz w:val="22"/>
          <w:szCs w:val="22"/>
        </w:rPr>
      </w:pPr>
    </w:p>
    <w:sectPr w:rsidR="009E7AC9" w:rsidRPr="009E7AC9" w:rsidSect="00E653BB">
      <w:headerReference w:type="default" r:id="rId13"/>
      <w:footerReference w:type="default" r:id="rId14"/>
      <w:headerReference w:type="first" r:id="rId15"/>
      <w:footerReference w:type="first" r:id="rId16"/>
      <w:pgSz w:w="11907" w:h="16840" w:code="9"/>
      <w:pgMar w:top="2268" w:right="3543" w:bottom="1134" w:left="1134" w:header="709" w:footer="13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70" w:rsidRDefault="00D05870">
      <w:r>
        <w:separator/>
      </w:r>
    </w:p>
  </w:endnote>
  <w:endnote w:type="continuationSeparator" w:id="0">
    <w:p w:rsidR="00D05870" w:rsidRDefault="00D0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TLArgo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F2" w:rsidRDefault="00B054F2" w:rsidP="006067A3">
    <w:pPr>
      <w:pStyle w:val="Sidefod"/>
      <w:jc w:val="right"/>
    </w:pPr>
    <w:r>
      <w:rPr>
        <w:noProof/>
        <w:lang w:eastAsia="da-DK"/>
      </w:rPr>
      <mc:AlternateContent>
        <mc:Choice Requires="wps">
          <w:drawing>
            <wp:anchor distT="0" distB="0" distL="114300" distR="114300" simplePos="0" relativeHeight="251657216" behindDoc="0" locked="0" layoutInCell="1" allowOverlap="1" wp14:anchorId="641F06F4" wp14:editId="155AB58E">
              <wp:simplePos x="0" y="0"/>
              <wp:positionH relativeFrom="column">
                <wp:posOffset>4772025</wp:posOffset>
              </wp:positionH>
              <wp:positionV relativeFrom="paragraph">
                <wp:posOffset>180975</wp:posOffset>
              </wp:positionV>
              <wp:extent cx="295910" cy="269240"/>
              <wp:effectExtent l="0" t="0"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4F2" w:rsidRPr="00DE7BAE" w:rsidRDefault="00B054F2" w:rsidP="006067A3">
                          <w:pPr>
                            <w:pStyle w:val="Sidefod"/>
                            <w:jc w:val="both"/>
                            <w:rPr>
                              <w:sz w:val="16"/>
                            </w:rPr>
                          </w:pPr>
                          <w:r>
                            <w:rPr>
                              <w:rStyle w:val="Sidetal"/>
                            </w:rPr>
                            <w:fldChar w:fldCharType="begin"/>
                          </w:r>
                          <w:r>
                            <w:rPr>
                              <w:rStyle w:val="Sidetal"/>
                            </w:rPr>
                            <w:instrText xml:space="preserve"> PAGE </w:instrText>
                          </w:r>
                          <w:r>
                            <w:rPr>
                              <w:rStyle w:val="Sidetal"/>
                            </w:rPr>
                            <w:fldChar w:fldCharType="separate"/>
                          </w:r>
                          <w:r w:rsidR="00E90F81">
                            <w:rPr>
                              <w:rStyle w:val="Sidetal"/>
                              <w:noProof/>
                            </w:rPr>
                            <w:t>7</w:t>
                          </w:r>
                          <w:r>
                            <w:rPr>
                              <w:rStyle w:val="Sidetal"/>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75pt;margin-top:14.25pt;width:23.3pt;height:21.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" filled="f" stroked="f">
              <v:textbox style="mso-fit-shape-to-text:t">
                <w:txbxContent>
                  <w:p w:rsidR="00B054F2" w:rsidRPr="00DE7BAE" w:rsidRDefault="00B054F2" w:rsidP="006067A3">
                    <w:pPr>
                      <w:pStyle w:val="Sidefod"/>
                      <w:jc w:val="both"/>
                      <w:rPr>
                        <w:sz w:val="16"/>
                      </w:rPr>
                    </w:pPr>
                    <w:r>
                      <w:rPr>
                        <w:rStyle w:val="Sidetal"/>
                      </w:rPr>
                      <w:fldChar w:fldCharType="begin"/>
                    </w:r>
                    <w:r>
                      <w:rPr>
                        <w:rStyle w:val="Sidetal"/>
                      </w:rPr>
                      <w:instrText xml:space="preserve"> PAGE </w:instrText>
                    </w:r>
                    <w:r>
                      <w:rPr>
                        <w:rStyle w:val="Sidetal"/>
                      </w:rPr>
                      <w:fldChar w:fldCharType="separate"/>
                    </w:r>
                    <w:r w:rsidR="00E90F81">
                      <w:rPr>
                        <w:rStyle w:val="Sidetal"/>
                        <w:noProof/>
                      </w:rPr>
                      <w:t>7</w:t>
                    </w:r>
                    <w:r>
                      <w:rPr>
                        <w:rStyle w:val="Sidetal"/>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F2" w:rsidRDefault="00B054F2">
    <w:pPr>
      <w:pStyle w:val="Sidefod"/>
      <w:jc w:val="right"/>
    </w:pPr>
    <w:r>
      <w:fldChar w:fldCharType="begin"/>
    </w:r>
    <w:r>
      <w:instrText xml:space="preserve"> PAGE   \* MERGEFORMAT </w:instrText>
    </w:r>
    <w:r>
      <w:fldChar w:fldCharType="separate"/>
    </w:r>
    <w:r w:rsidR="00E90F81">
      <w:rPr>
        <w:noProof/>
      </w:rPr>
      <w:t>1</w:t>
    </w:r>
    <w:r>
      <w:rPr>
        <w:noProof/>
      </w:rPr>
      <w:fldChar w:fldCharType="end"/>
    </w:r>
  </w:p>
  <w:p w:rsidR="00B054F2" w:rsidRDefault="00B054F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70" w:rsidRDefault="00D05870">
      <w:r>
        <w:separator/>
      </w:r>
    </w:p>
  </w:footnote>
  <w:footnote w:type="continuationSeparator" w:id="0">
    <w:p w:rsidR="00D05870" w:rsidRDefault="00D05870">
      <w:r>
        <w:continuationSeparator/>
      </w:r>
    </w:p>
  </w:footnote>
  <w:footnote w:id="1">
    <w:p w:rsidR="00B054F2" w:rsidRPr="00EA055C" w:rsidRDefault="00B054F2">
      <w:pPr>
        <w:pStyle w:val="Fodnotetekst"/>
        <w:rPr>
          <w:rFonts w:asciiTheme="minorHAnsi" w:hAnsiTheme="minorHAnsi"/>
        </w:rPr>
      </w:pPr>
      <w:r>
        <w:rPr>
          <w:rStyle w:val="Fodnotehenvisning"/>
        </w:rPr>
        <w:footnoteRef/>
      </w:r>
      <w:r>
        <w:t xml:space="preserve"> </w:t>
      </w:r>
      <w:r w:rsidRPr="00EA055C">
        <w:rPr>
          <w:sz w:val="16"/>
          <w:szCs w:val="16"/>
        </w:rPr>
        <w:t xml:space="preserve">Centeret har fået udarbejdet standarder for at vurdere kvaliteten af forskning, samt har en </w:t>
      </w:r>
      <w:r w:rsidRPr="00EA055C">
        <w:rPr>
          <w:rFonts w:asciiTheme="minorHAnsi" w:hAnsiTheme="minorHAnsi"/>
          <w:sz w:val="16"/>
          <w:szCs w:val="16"/>
        </w:rPr>
        <w:t xml:space="preserve">skabelon for </w:t>
      </w:r>
      <w:proofErr w:type="spellStart"/>
      <w:r w:rsidRPr="00EA055C">
        <w:rPr>
          <w:rFonts w:asciiTheme="minorHAnsi" w:hAnsiTheme="minorHAnsi"/>
          <w:sz w:val="16"/>
          <w:szCs w:val="16"/>
        </w:rPr>
        <w:t>vidensdeklarering</w:t>
      </w:r>
      <w:proofErr w:type="spellEnd"/>
      <w:r w:rsidRPr="00EA055C">
        <w:rPr>
          <w:rFonts w:asciiTheme="minorHAnsi" w:hAnsiTheme="minorHAnsi"/>
          <w:sz w:val="16"/>
          <w:szCs w:val="16"/>
        </w:rPr>
        <w:t>. Disse dokumenter udleveres til leverandøren.</w:t>
      </w:r>
      <w:r w:rsidRPr="00EA055C">
        <w:rPr>
          <w:rFonts w:asciiTheme="minorHAnsi" w:hAnsiTheme="minorHAnsi"/>
        </w:rPr>
        <w:t xml:space="preserve"> </w:t>
      </w:r>
    </w:p>
  </w:footnote>
  <w:footnote w:id="2">
    <w:p w:rsidR="00B054F2" w:rsidRPr="005E71DD" w:rsidRDefault="00B054F2" w:rsidP="000E2B19">
      <w:pPr>
        <w:pStyle w:val="Opstilling-punkttegn"/>
        <w:numPr>
          <w:ilvl w:val="0"/>
          <w:numId w:val="0"/>
        </w:numPr>
        <w:spacing w:line="210" w:lineRule="atLeast"/>
        <w:rPr>
          <w:sz w:val="13"/>
          <w:szCs w:val="13"/>
        </w:rPr>
      </w:pPr>
      <w:r w:rsidRPr="005E71DD">
        <w:rPr>
          <w:rStyle w:val="Fodnotehenvisning"/>
          <w:szCs w:val="13"/>
        </w:rPr>
        <w:footnoteRef/>
      </w:r>
      <w:r w:rsidRPr="005E71DD">
        <w:rPr>
          <w:sz w:val="13"/>
          <w:szCs w:val="13"/>
        </w:rPr>
        <w:t xml:space="preserve">Hvis kommunen, der oplever behovet, er i tvivl om, hvor der findes kommuner med mentorer/forældrecoaches til potentielt udlån, vil Rambøll kunne give disse oplysninger. Information om det landsdækkende korps og de deltagende kommuner vil tillige være at finde på www.uibm.dk. </w:t>
      </w:r>
    </w:p>
    <w:p w:rsidR="00B054F2" w:rsidRDefault="00B054F2" w:rsidP="000E2B19">
      <w:pPr>
        <w:pStyle w:val="Fod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F2" w:rsidRPr="00E653BB" w:rsidRDefault="00B054F2" w:rsidP="00E653BB">
    <w:pPr>
      <w:pStyle w:val="Overskrift"/>
      <w:jc w:val="both"/>
      <w:rPr>
        <w:color w:val="auto"/>
        <w:sz w:val="16"/>
        <w:szCs w:val="16"/>
      </w:rPr>
    </w:pPr>
    <w:r w:rsidRPr="00E653BB">
      <w:rPr>
        <w:color w:val="auto"/>
        <w:sz w:val="16"/>
        <w:szCs w:val="16"/>
      </w:rPr>
      <w:t>Nationalt udbud om uddannelses og implementeringsstøtte til landsdækkende korps af mentorer og foræ</w:t>
    </w:r>
    <w:r w:rsidRPr="00E653BB">
      <w:rPr>
        <w:color w:val="auto"/>
        <w:sz w:val="16"/>
        <w:szCs w:val="16"/>
      </w:rPr>
      <w:t>l</w:t>
    </w:r>
    <w:r w:rsidRPr="00E653BB">
      <w:rPr>
        <w:color w:val="auto"/>
        <w:sz w:val="16"/>
        <w:szCs w:val="16"/>
      </w:rPr>
      <w:t>drecoaches til forebyggelse af ekstremisme</w:t>
    </w:r>
  </w:p>
  <w:p w:rsidR="00B054F2" w:rsidRDefault="00B054F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F2" w:rsidRPr="00EA055C" w:rsidRDefault="00B054F2" w:rsidP="00EA055C">
    <w:pPr>
      <w:pStyle w:val="Overskrift"/>
      <w:jc w:val="both"/>
      <w:rPr>
        <w:rFonts w:asciiTheme="minorHAnsi" w:hAnsiTheme="minorHAnsi"/>
        <w:color w:val="auto"/>
        <w:sz w:val="16"/>
        <w:szCs w:val="16"/>
      </w:rPr>
    </w:pPr>
    <w:r w:rsidRPr="00EA055C">
      <w:rPr>
        <w:rFonts w:asciiTheme="minorHAnsi" w:hAnsiTheme="minorHAnsi"/>
        <w:color w:val="auto"/>
        <w:sz w:val="16"/>
        <w:szCs w:val="16"/>
      </w:rPr>
      <w:t>Nationalt udbud om uddannelses og implementeringsstøtte til landsdækkende korps af mentorer og foræ</w:t>
    </w:r>
    <w:r w:rsidRPr="00EA055C">
      <w:rPr>
        <w:rFonts w:asciiTheme="minorHAnsi" w:hAnsiTheme="minorHAnsi"/>
        <w:color w:val="auto"/>
        <w:sz w:val="16"/>
        <w:szCs w:val="16"/>
      </w:rPr>
      <w:t>l</w:t>
    </w:r>
    <w:r w:rsidRPr="00EA055C">
      <w:rPr>
        <w:rFonts w:asciiTheme="minorHAnsi" w:hAnsiTheme="minorHAnsi"/>
        <w:color w:val="auto"/>
        <w:sz w:val="16"/>
        <w:szCs w:val="16"/>
      </w:rPr>
      <w:t>drecoaches til forebyggelse af ekstremisme</w:t>
    </w:r>
  </w:p>
  <w:p w:rsidR="00B054F2" w:rsidRDefault="00B054F2">
    <w:pPr>
      <w:pStyle w:val="Sidehoved"/>
    </w:pPr>
  </w:p>
  <w:p w:rsidR="00B054F2" w:rsidRDefault="00B054F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58D9D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2540F8E"/>
    <w:multiLevelType w:val="hybridMultilevel"/>
    <w:tmpl w:val="756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7059D2"/>
    <w:multiLevelType w:val="hybridMultilevel"/>
    <w:tmpl w:val="7B1422C8"/>
    <w:lvl w:ilvl="0" w:tplc="04060001">
      <w:start w:val="1"/>
      <w:numFmt w:val="bullet"/>
      <w:lvlText w:val=""/>
      <w:lvlJc w:val="left"/>
      <w:pPr>
        <w:tabs>
          <w:tab w:val="num" w:pos="794"/>
        </w:tabs>
        <w:ind w:left="794" w:hanging="397"/>
      </w:pPr>
      <w:rPr>
        <w:rFonts w:ascii="Symbol" w:hAnsi="Symbol" w:hint="default"/>
        <w:b w:val="0"/>
        <w:i w:val="0"/>
        <w:sz w:val="22"/>
      </w:rPr>
    </w:lvl>
    <w:lvl w:ilvl="1" w:tplc="371A5DAC">
      <w:start w:val="1"/>
      <w:numFmt w:val="bullet"/>
      <w:lvlText w:val=""/>
      <w:lvlJc w:val="left"/>
      <w:pPr>
        <w:tabs>
          <w:tab w:val="num" w:pos="1191"/>
        </w:tabs>
        <w:ind w:left="1191" w:hanging="397"/>
      </w:pPr>
      <w:rPr>
        <w:rFonts w:ascii="Symbol" w:hAnsi="Symbol" w:hint="default"/>
        <w:b w:val="0"/>
        <w:i w:val="0"/>
        <w:sz w:val="22"/>
      </w:rPr>
    </w:lvl>
    <w:lvl w:ilvl="2" w:tplc="0406001B" w:tentative="1">
      <w:start w:val="1"/>
      <w:numFmt w:val="lowerRoman"/>
      <w:lvlText w:val="%3."/>
      <w:lvlJc w:val="right"/>
      <w:pPr>
        <w:tabs>
          <w:tab w:val="num" w:pos="2557"/>
        </w:tabs>
        <w:ind w:left="2557" w:hanging="180"/>
      </w:pPr>
    </w:lvl>
    <w:lvl w:ilvl="3" w:tplc="0406000F" w:tentative="1">
      <w:start w:val="1"/>
      <w:numFmt w:val="decimal"/>
      <w:lvlText w:val="%4."/>
      <w:lvlJc w:val="left"/>
      <w:pPr>
        <w:tabs>
          <w:tab w:val="num" w:pos="3277"/>
        </w:tabs>
        <w:ind w:left="3277" w:hanging="360"/>
      </w:pPr>
    </w:lvl>
    <w:lvl w:ilvl="4" w:tplc="04060019" w:tentative="1">
      <w:start w:val="1"/>
      <w:numFmt w:val="lowerLetter"/>
      <w:lvlText w:val="%5."/>
      <w:lvlJc w:val="left"/>
      <w:pPr>
        <w:tabs>
          <w:tab w:val="num" w:pos="3997"/>
        </w:tabs>
        <w:ind w:left="3997" w:hanging="360"/>
      </w:pPr>
    </w:lvl>
    <w:lvl w:ilvl="5" w:tplc="0406001B" w:tentative="1">
      <w:start w:val="1"/>
      <w:numFmt w:val="lowerRoman"/>
      <w:lvlText w:val="%6."/>
      <w:lvlJc w:val="right"/>
      <w:pPr>
        <w:tabs>
          <w:tab w:val="num" w:pos="4717"/>
        </w:tabs>
        <w:ind w:left="4717" w:hanging="180"/>
      </w:pPr>
    </w:lvl>
    <w:lvl w:ilvl="6" w:tplc="0406000F" w:tentative="1">
      <w:start w:val="1"/>
      <w:numFmt w:val="decimal"/>
      <w:lvlText w:val="%7."/>
      <w:lvlJc w:val="left"/>
      <w:pPr>
        <w:tabs>
          <w:tab w:val="num" w:pos="5437"/>
        </w:tabs>
        <w:ind w:left="5437" w:hanging="360"/>
      </w:pPr>
    </w:lvl>
    <w:lvl w:ilvl="7" w:tplc="04060019" w:tentative="1">
      <w:start w:val="1"/>
      <w:numFmt w:val="lowerLetter"/>
      <w:lvlText w:val="%8."/>
      <w:lvlJc w:val="left"/>
      <w:pPr>
        <w:tabs>
          <w:tab w:val="num" w:pos="6157"/>
        </w:tabs>
        <w:ind w:left="6157" w:hanging="360"/>
      </w:pPr>
    </w:lvl>
    <w:lvl w:ilvl="8" w:tplc="0406001B" w:tentative="1">
      <w:start w:val="1"/>
      <w:numFmt w:val="lowerRoman"/>
      <w:lvlText w:val="%9."/>
      <w:lvlJc w:val="right"/>
      <w:pPr>
        <w:tabs>
          <w:tab w:val="num" w:pos="6877"/>
        </w:tabs>
        <w:ind w:left="6877" w:hanging="180"/>
      </w:pPr>
    </w:lvl>
  </w:abstractNum>
  <w:abstractNum w:abstractNumId="3">
    <w:nsid w:val="0E93587A"/>
    <w:multiLevelType w:val="hybridMultilevel"/>
    <w:tmpl w:val="1FB0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6F6566"/>
    <w:multiLevelType w:val="hybridMultilevel"/>
    <w:tmpl w:val="690A12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441186D"/>
    <w:multiLevelType w:val="hybridMultilevel"/>
    <w:tmpl w:val="2ABCE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C310796"/>
    <w:multiLevelType w:val="hybridMultilevel"/>
    <w:tmpl w:val="65B67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4444AAE"/>
    <w:multiLevelType w:val="hybridMultilevel"/>
    <w:tmpl w:val="DFD447EC"/>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5873359"/>
    <w:multiLevelType w:val="hybridMultilevel"/>
    <w:tmpl w:val="393C3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450A3F"/>
    <w:multiLevelType w:val="hybridMultilevel"/>
    <w:tmpl w:val="8FB8F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1B31159"/>
    <w:multiLevelType w:val="hybridMultilevel"/>
    <w:tmpl w:val="8FBCBE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C464092"/>
    <w:multiLevelType w:val="hybridMultilevel"/>
    <w:tmpl w:val="E55EE0A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F342865"/>
    <w:multiLevelType w:val="hybridMultilevel"/>
    <w:tmpl w:val="3DF44E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14">
    <w:nsid w:val="6ADE1078"/>
    <w:multiLevelType w:val="hybridMultilevel"/>
    <w:tmpl w:val="165038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D8E281D"/>
    <w:multiLevelType w:val="hybridMultilevel"/>
    <w:tmpl w:val="10DC3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D161495"/>
    <w:multiLevelType w:val="hybridMultilevel"/>
    <w:tmpl w:val="75B2AA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0"/>
  </w:num>
  <w:num w:numId="5">
    <w:abstractNumId w:val="15"/>
  </w:num>
  <w:num w:numId="6">
    <w:abstractNumId w:val="6"/>
  </w:num>
  <w:num w:numId="7">
    <w:abstractNumId w:val="5"/>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3"/>
  </w:num>
  <w:num w:numId="12">
    <w:abstractNumId w:val="1"/>
  </w:num>
  <w:num w:numId="13">
    <w:abstractNumId w:val="4"/>
  </w:num>
  <w:num w:numId="14">
    <w:abstractNumId w:val="8"/>
  </w:num>
  <w:num w:numId="15">
    <w:abstractNumId w:val="16"/>
  </w:num>
  <w:num w:numId="16">
    <w:abstractNumId w:val="12"/>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5F"/>
    <w:rsid w:val="00002807"/>
    <w:rsid w:val="00004B0D"/>
    <w:rsid w:val="00015A7D"/>
    <w:rsid w:val="0001730E"/>
    <w:rsid w:val="000175E5"/>
    <w:rsid w:val="00020E17"/>
    <w:rsid w:val="00020EED"/>
    <w:rsid w:val="00025498"/>
    <w:rsid w:val="00025CCC"/>
    <w:rsid w:val="00025CE6"/>
    <w:rsid w:val="000271FB"/>
    <w:rsid w:val="0003525B"/>
    <w:rsid w:val="00037AF6"/>
    <w:rsid w:val="00040B42"/>
    <w:rsid w:val="00044FA6"/>
    <w:rsid w:val="000479EA"/>
    <w:rsid w:val="00056C43"/>
    <w:rsid w:val="00057731"/>
    <w:rsid w:val="0006221B"/>
    <w:rsid w:val="0006224C"/>
    <w:rsid w:val="00063022"/>
    <w:rsid w:val="0006538A"/>
    <w:rsid w:val="00070C3D"/>
    <w:rsid w:val="00084F11"/>
    <w:rsid w:val="000856A9"/>
    <w:rsid w:val="000869A9"/>
    <w:rsid w:val="00086DA9"/>
    <w:rsid w:val="00087557"/>
    <w:rsid w:val="000877A1"/>
    <w:rsid w:val="0009085F"/>
    <w:rsid w:val="00091190"/>
    <w:rsid w:val="0009185F"/>
    <w:rsid w:val="00093A9B"/>
    <w:rsid w:val="000A01E5"/>
    <w:rsid w:val="000A1656"/>
    <w:rsid w:val="000A7B33"/>
    <w:rsid w:val="000B13E9"/>
    <w:rsid w:val="000B649E"/>
    <w:rsid w:val="000B69BD"/>
    <w:rsid w:val="000B715B"/>
    <w:rsid w:val="000B7B89"/>
    <w:rsid w:val="000C4A0A"/>
    <w:rsid w:val="000C799F"/>
    <w:rsid w:val="000D0AD3"/>
    <w:rsid w:val="000D1EAA"/>
    <w:rsid w:val="000D2042"/>
    <w:rsid w:val="000D4B71"/>
    <w:rsid w:val="000D5590"/>
    <w:rsid w:val="000D5C04"/>
    <w:rsid w:val="000D7820"/>
    <w:rsid w:val="000D7C24"/>
    <w:rsid w:val="000E28A2"/>
    <w:rsid w:val="000E2B19"/>
    <w:rsid w:val="000E3EA7"/>
    <w:rsid w:val="000E61C4"/>
    <w:rsid w:val="000F1250"/>
    <w:rsid w:val="000F160F"/>
    <w:rsid w:val="000F1E96"/>
    <w:rsid w:val="000F56DF"/>
    <w:rsid w:val="000F6808"/>
    <w:rsid w:val="001033D2"/>
    <w:rsid w:val="00103A4C"/>
    <w:rsid w:val="001055A0"/>
    <w:rsid w:val="00106258"/>
    <w:rsid w:val="00106DBD"/>
    <w:rsid w:val="00106E85"/>
    <w:rsid w:val="0010750A"/>
    <w:rsid w:val="00110B84"/>
    <w:rsid w:val="00112099"/>
    <w:rsid w:val="0011229D"/>
    <w:rsid w:val="00116C55"/>
    <w:rsid w:val="00121D1C"/>
    <w:rsid w:val="00122635"/>
    <w:rsid w:val="00126A2E"/>
    <w:rsid w:val="001307F4"/>
    <w:rsid w:val="00135AC9"/>
    <w:rsid w:val="001363FF"/>
    <w:rsid w:val="00142067"/>
    <w:rsid w:val="00142538"/>
    <w:rsid w:val="0014463E"/>
    <w:rsid w:val="00145D53"/>
    <w:rsid w:val="00147BDF"/>
    <w:rsid w:val="0015049C"/>
    <w:rsid w:val="001505D0"/>
    <w:rsid w:val="001600B5"/>
    <w:rsid w:val="00160D6A"/>
    <w:rsid w:val="001616C8"/>
    <w:rsid w:val="00162706"/>
    <w:rsid w:val="00174350"/>
    <w:rsid w:val="00177C13"/>
    <w:rsid w:val="001804CB"/>
    <w:rsid w:val="0018138D"/>
    <w:rsid w:val="00185B1C"/>
    <w:rsid w:val="00191335"/>
    <w:rsid w:val="00191603"/>
    <w:rsid w:val="001917BD"/>
    <w:rsid w:val="0019180A"/>
    <w:rsid w:val="00192E76"/>
    <w:rsid w:val="00193B1F"/>
    <w:rsid w:val="00196A66"/>
    <w:rsid w:val="001A1FC2"/>
    <w:rsid w:val="001A3CF2"/>
    <w:rsid w:val="001A54D2"/>
    <w:rsid w:val="001B1A25"/>
    <w:rsid w:val="001B2A76"/>
    <w:rsid w:val="001B3B81"/>
    <w:rsid w:val="001B4607"/>
    <w:rsid w:val="001C217C"/>
    <w:rsid w:val="001C238E"/>
    <w:rsid w:val="001C6240"/>
    <w:rsid w:val="001C62B4"/>
    <w:rsid w:val="001C6AEB"/>
    <w:rsid w:val="001D13F8"/>
    <w:rsid w:val="001D1707"/>
    <w:rsid w:val="001D42D7"/>
    <w:rsid w:val="001E0F11"/>
    <w:rsid w:val="001E0FD7"/>
    <w:rsid w:val="001E3AB4"/>
    <w:rsid w:val="001E3DD5"/>
    <w:rsid w:val="001F1029"/>
    <w:rsid w:val="00200E9E"/>
    <w:rsid w:val="00201962"/>
    <w:rsid w:val="002047FF"/>
    <w:rsid w:val="00204D7D"/>
    <w:rsid w:val="002112D3"/>
    <w:rsid w:val="00211D0E"/>
    <w:rsid w:val="00221EAE"/>
    <w:rsid w:val="0022391B"/>
    <w:rsid w:val="00223E1F"/>
    <w:rsid w:val="00225906"/>
    <w:rsid w:val="00227858"/>
    <w:rsid w:val="00236D0C"/>
    <w:rsid w:val="00241A07"/>
    <w:rsid w:val="00242A95"/>
    <w:rsid w:val="00243B16"/>
    <w:rsid w:val="00244D1B"/>
    <w:rsid w:val="002459EF"/>
    <w:rsid w:val="0024726C"/>
    <w:rsid w:val="00251BF1"/>
    <w:rsid w:val="002544CE"/>
    <w:rsid w:val="0025733B"/>
    <w:rsid w:val="00257E7B"/>
    <w:rsid w:val="00261C32"/>
    <w:rsid w:val="00262C8E"/>
    <w:rsid w:val="0026498E"/>
    <w:rsid w:val="0026538F"/>
    <w:rsid w:val="002659AB"/>
    <w:rsid w:val="00265FD2"/>
    <w:rsid w:val="00267D2F"/>
    <w:rsid w:val="00267FEF"/>
    <w:rsid w:val="00274C92"/>
    <w:rsid w:val="0027582B"/>
    <w:rsid w:val="00284DFE"/>
    <w:rsid w:val="002924E1"/>
    <w:rsid w:val="00293E00"/>
    <w:rsid w:val="002944AA"/>
    <w:rsid w:val="002962AD"/>
    <w:rsid w:val="002A1385"/>
    <w:rsid w:val="002A1794"/>
    <w:rsid w:val="002B09C7"/>
    <w:rsid w:val="002B0F65"/>
    <w:rsid w:val="002B1945"/>
    <w:rsid w:val="002B1B3D"/>
    <w:rsid w:val="002C1EAB"/>
    <w:rsid w:val="002C312F"/>
    <w:rsid w:val="002C37ED"/>
    <w:rsid w:val="002C7503"/>
    <w:rsid w:val="002C76CE"/>
    <w:rsid w:val="002D009D"/>
    <w:rsid w:val="002D4B7B"/>
    <w:rsid w:val="002D5420"/>
    <w:rsid w:val="002D5A2A"/>
    <w:rsid w:val="002E0BAF"/>
    <w:rsid w:val="002E472D"/>
    <w:rsid w:val="002E4D3A"/>
    <w:rsid w:val="002E6EAF"/>
    <w:rsid w:val="002F080B"/>
    <w:rsid w:val="002F09F7"/>
    <w:rsid w:val="002F4B15"/>
    <w:rsid w:val="00305553"/>
    <w:rsid w:val="00305E02"/>
    <w:rsid w:val="0031369C"/>
    <w:rsid w:val="00314107"/>
    <w:rsid w:val="00314B8C"/>
    <w:rsid w:val="003204E3"/>
    <w:rsid w:val="00320A43"/>
    <w:rsid w:val="00323B1E"/>
    <w:rsid w:val="00323BA4"/>
    <w:rsid w:val="0032456B"/>
    <w:rsid w:val="0032585B"/>
    <w:rsid w:val="00330D9E"/>
    <w:rsid w:val="00332056"/>
    <w:rsid w:val="00335D25"/>
    <w:rsid w:val="00337965"/>
    <w:rsid w:val="00340F9B"/>
    <w:rsid w:val="00341FC3"/>
    <w:rsid w:val="0035685A"/>
    <w:rsid w:val="00361A12"/>
    <w:rsid w:val="00361B38"/>
    <w:rsid w:val="0036280E"/>
    <w:rsid w:val="00362A32"/>
    <w:rsid w:val="00364A6D"/>
    <w:rsid w:val="00370E77"/>
    <w:rsid w:val="003729DB"/>
    <w:rsid w:val="003733BC"/>
    <w:rsid w:val="00375539"/>
    <w:rsid w:val="00376C54"/>
    <w:rsid w:val="0038277B"/>
    <w:rsid w:val="00386849"/>
    <w:rsid w:val="0038714D"/>
    <w:rsid w:val="00390244"/>
    <w:rsid w:val="003A0A38"/>
    <w:rsid w:val="003A12BF"/>
    <w:rsid w:val="003A1400"/>
    <w:rsid w:val="003A660E"/>
    <w:rsid w:val="003A6C1C"/>
    <w:rsid w:val="003A6E71"/>
    <w:rsid w:val="003A717D"/>
    <w:rsid w:val="003A7557"/>
    <w:rsid w:val="003C066B"/>
    <w:rsid w:val="003C0F16"/>
    <w:rsid w:val="003C54AA"/>
    <w:rsid w:val="003C6A80"/>
    <w:rsid w:val="003C72E4"/>
    <w:rsid w:val="003D0BF3"/>
    <w:rsid w:val="003D0F9A"/>
    <w:rsid w:val="003D1603"/>
    <w:rsid w:val="003D2844"/>
    <w:rsid w:val="003D606E"/>
    <w:rsid w:val="003D6768"/>
    <w:rsid w:val="003D7DBC"/>
    <w:rsid w:val="003E1775"/>
    <w:rsid w:val="003E22FE"/>
    <w:rsid w:val="003F0E90"/>
    <w:rsid w:val="003F3721"/>
    <w:rsid w:val="003F764D"/>
    <w:rsid w:val="003F7C0E"/>
    <w:rsid w:val="003F7F99"/>
    <w:rsid w:val="004029CE"/>
    <w:rsid w:val="00402C47"/>
    <w:rsid w:val="00404D64"/>
    <w:rsid w:val="004139E2"/>
    <w:rsid w:val="00414FB4"/>
    <w:rsid w:val="0041684A"/>
    <w:rsid w:val="004173B0"/>
    <w:rsid w:val="00417BA3"/>
    <w:rsid w:val="0042179A"/>
    <w:rsid w:val="004243E8"/>
    <w:rsid w:val="004274AC"/>
    <w:rsid w:val="00427C7F"/>
    <w:rsid w:val="00430AC1"/>
    <w:rsid w:val="00432F9B"/>
    <w:rsid w:val="00433732"/>
    <w:rsid w:val="00433A0D"/>
    <w:rsid w:val="00442138"/>
    <w:rsid w:val="004464D3"/>
    <w:rsid w:val="00450169"/>
    <w:rsid w:val="00452890"/>
    <w:rsid w:val="00453F87"/>
    <w:rsid w:val="004560E4"/>
    <w:rsid w:val="00456232"/>
    <w:rsid w:val="00457AF2"/>
    <w:rsid w:val="0046002B"/>
    <w:rsid w:val="004629AE"/>
    <w:rsid w:val="00465BF5"/>
    <w:rsid w:val="004705EB"/>
    <w:rsid w:val="00471692"/>
    <w:rsid w:val="0047194D"/>
    <w:rsid w:val="00471BAD"/>
    <w:rsid w:val="00472642"/>
    <w:rsid w:val="004745FB"/>
    <w:rsid w:val="00480590"/>
    <w:rsid w:val="00480D10"/>
    <w:rsid w:val="0048271F"/>
    <w:rsid w:val="00483FEC"/>
    <w:rsid w:val="00490243"/>
    <w:rsid w:val="0049123E"/>
    <w:rsid w:val="0049129F"/>
    <w:rsid w:val="00493EE4"/>
    <w:rsid w:val="00494F4E"/>
    <w:rsid w:val="004A1B04"/>
    <w:rsid w:val="004A401D"/>
    <w:rsid w:val="004A71DF"/>
    <w:rsid w:val="004B0492"/>
    <w:rsid w:val="004B085C"/>
    <w:rsid w:val="004B281B"/>
    <w:rsid w:val="004B3251"/>
    <w:rsid w:val="004B470B"/>
    <w:rsid w:val="004B593A"/>
    <w:rsid w:val="004B7947"/>
    <w:rsid w:val="004C2BA6"/>
    <w:rsid w:val="004C6634"/>
    <w:rsid w:val="004C7986"/>
    <w:rsid w:val="004D12C1"/>
    <w:rsid w:val="004D36A2"/>
    <w:rsid w:val="004D3EA0"/>
    <w:rsid w:val="004D7DB4"/>
    <w:rsid w:val="004E15D6"/>
    <w:rsid w:val="004E3918"/>
    <w:rsid w:val="004E66F7"/>
    <w:rsid w:val="004F0644"/>
    <w:rsid w:val="004F607D"/>
    <w:rsid w:val="00500034"/>
    <w:rsid w:val="0050173F"/>
    <w:rsid w:val="00503DA0"/>
    <w:rsid w:val="00504BDA"/>
    <w:rsid w:val="00507427"/>
    <w:rsid w:val="00510647"/>
    <w:rsid w:val="00511BAC"/>
    <w:rsid w:val="00512262"/>
    <w:rsid w:val="005162CC"/>
    <w:rsid w:val="005175F2"/>
    <w:rsid w:val="0051783B"/>
    <w:rsid w:val="00520901"/>
    <w:rsid w:val="00522C0C"/>
    <w:rsid w:val="00525D3C"/>
    <w:rsid w:val="00525DA7"/>
    <w:rsid w:val="0052684E"/>
    <w:rsid w:val="00527966"/>
    <w:rsid w:val="00536143"/>
    <w:rsid w:val="00544844"/>
    <w:rsid w:val="00545806"/>
    <w:rsid w:val="0055150F"/>
    <w:rsid w:val="0056396D"/>
    <w:rsid w:val="00566DAD"/>
    <w:rsid w:val="00570A1C"/>
    <w:rsid w:val="00571599"/>
    <w:rsid w:val="00573A19"/>
    <w:rsid w:val="005749C9"/>
    <w:rsid w:val="00574BD3"/>
    <w:rsid w:val="00575BFA"/>
    <w:rsid w:val="005760AC"/>
    <w:rsid w:val="00584688"/>
    <w:rsid w:val="00584C0A"/>
    <w:rsid w:val="00585054"/>
    <w:rsid w:val="00585999"/>
    <w:rsid w:val="005859E7"/>
    <w:rsid w:val="00586C2D"/>
    <w:rsid w:val="005876D2"/>
    <w:rsid w:val="005920EA"/>
    <w:rsid w:val="00597184"/>
    <w:rsid w:val="00597B1C"/>
    <w:rsid w:val="00597D53"/>
    <w:rsid w:val="005A0412"/>
    <w:rsid w:val="005A07C1"/>
    <w:rsid w:val="005A0965"/>
    <w:rsid w:val="005B56F8"/>
    <w:rsid w:val="005B6059"/>
    <w:rsid w:val="005B6F79"/>
    <w:rsid w:val="005C0F97"/>
    <w:rsid w:val="005C33F8"/>
    <w:rsid w:val="005D563A"/>
    <w:rsid w:val="005E3A02"/>
    <w:rsid w:val="005F32F0"/>
    <w:rsid w:val="00600179"/>
    <w:rsid w:val="00602AB8"/>
    <w:rsid w:val="0060300B"/>
    <w:rsid w:val="006067A3"/>
    <w:rsid w:val="00610975"/>
    <w:rsid w:val="0061161E"/>
    <w:rsid w:val="00614091"/>
    <w:rsid w:val="00615BC2"/>
    <w:rsid w:val="00617155"/>
    <w:rsid w:val="00617DFD"/>
    <w:rsid w:val="00620759"/>
    <w:rsid w:val="00622198"/>
    <w:rsid w:val="00632304"/>
    <w:rsid w:val="0064162E"/>
    <w:rsid w:val="0064371D"/>
    <w:rsid w:val="00644EB6"/>
    <w:rsid w:val="00645FA4"/>
    <w:rsid w:val="0065067B"/>
    <w:rsid w:val="00651154"/>
    <w:rsid w:val="00651BE9"/>
    <w:rsid w:val="00653056"/>
    <w:rsid w:val="006556AC"/>
    <w:rsid w:val="0065698C"/>
    <w:rsid w:val="00657E8F"/>
    <w:rsid w:val="00660692"/>
    <w:rsid w:val="006610BE"/>
    <w:rsid w:val="00661A16"/>
    <w:rsid w:val="00662CBB"/>
    <w:rsid w:val="00666A97"/>
    <w:rsid w:val="00667F27"/>
    <w:rsid w:val="00672217"/>
    <w:rsid w:val="00672F43"/>
    <w:rsid w:val="00674B77"/>
    <w:rsid w:val="00680425"/>
    <w:rsid w:val="00681223"/>
    <w:rsid w:val="00682CAB"/>
    <w:rsid w:val="00690768"/>
    <w:rsid w:val="0069173D"/>
    <w:rsid w:val="0069210E"/>
    <w:rsid w:val="00693FED"/>
    <w:rsid w:val="006A14BE"/>
    <w:rsid w:val="006A1DA4"/>
    <w:rsid w:val="006A2D26"/>
    <w:rsid w:val="006A341A"/>
    <w:rsid w:val="006A3B68"/>
    <w:rsid w:val="006B70C7"/>
    <w:rsid w:val="006C33F8"/>
    <w:rsid w:val="006C54B0"/>
    <w:rsid w:val="006C5962"/>
    <w:rsid w:val="006D0375"/>
    <w:rsid w:val="006D34CC"/>
    <w:rsid w:val="006D3C31"/>
    <w:rsid w:val="006E2349"/>
    <w:rsid w:val="006E237B"/>
    <w:rsid w:val="006E5F2B"/>
    <w:rsid w:val="006F1E9E"/>
    <w:rsid w:val="006F2863"/>
    <w:rsid w:val="006F429C"/>
    <w:rsid w:val="006F7277"/>
    <w:rsid w:val="00704184"/>
    <w:rsid w:val="00704C70"/>
    <w:rsid w:val="007072ED"/>
    <w:rsid w:val="00711C4F"/>
    <w:rsid w:val="007125FB"/>
    <w:rsid w:val="00714C51"/>
    <w:rsid w:val="00716368"/>
    <w:rsid w:val="00720496"/>
    <w:rsid w:val="00731690"/>
    <w:rsid w:val="007326D7"/>
    <w:rsid w:val="00732C32"/>
    <w:rsid w:val="007349E8"/>
    <w:rsid w:val="00737EC6"/>
    <w:rsid w:val="0074126A"/>
    <w:rsid w:val="007415C5"/>
    <w:rsid w:val="00742614"/>
    <w:rsid w:val="00746AD0"/>
    <w:rsid w:val="00747007"/>
    <w:rsid w:val="007473B4"/>
    <w:rsid w:val="00750DEB"/>
    <w:rsid w:val="007532EC"/>
    <w:rsid w:val="00754ACA"/>
    <w:rsid w:val="007571AB"/>
    <w:rsid w:val="00762C22"/>
    <w:rsid w:val="00765526"/>
    <w:rsid w:val="007668AD"/>
    <w:rsid w:val="00772153"/>
    <w:rsid w:val="007724B8"/>
    <w:rsid w:val="007749F9"/>
    <w:rsid w:val="00784D4D"/>
    <w:rsid w:val="007852D8"/>
    <w:rsid w:val="00785EE8"/>
    <w:rsid w:val="00793B34"/>
    <w:rsid w:val="007A0A5A"/>
    <w:rsid w:val="007A36C5"/>
    <w:rsid w:val="007A44F9"/>
    <w:rsid w:val="007A6FA1"/>
    <w:rsid w:val="007A7657"/>
    <w:rsid w:val="007B0891"/>
    <w:rsid w:val="007B66CA"/>
    <w:rsid w:val="007B747C"/>
    <w:rsid w:val="007B7750"/>
    <w:rsid w:val="007C2916"/>
    <w:rsid w:val="007C3D16"/>
    <w:rsid w:val="007D0ABC"/>
    <w:rsid w:val="007D5A01"/>
    <w:rsid w:val="007D6BFD"/>
    <w:rsid w:val="007D7B03"/>
    <w:rsid w:val="007E24A4"/>
    <w:rsid w:val="007E2AAE"/>
    <w:rsid w:val="007E3B04"/>
    <w:rsid w:val="007E619C"/>
    <w:rsid w:val="007E6F27"/>
    <w:rsid w:val="007E7113"/>
    <w:rsid w:val="007F547F"/>
    <w:rsid w:val="007F5BC5"/>
    <w:rsid w:val="007F6803"/>
    <w:rsid w:val="00803DD6"/>
    <w:rsid w:val="00806B35"/>
    <w:rsid w:val="00810248"/>
    <w:rsid w:val="00812678"/>
    <w:rsid w:val="00815B63"/>
    <w:rsid w:val="008167D6"/>
    <w:rsid w:val="008172B5"/>
    <w:rsid w:val="00821EBD"/>
    <w:rsid w:val="0082597F"/>
    <w:rsid w:val="008267D5"/>
    <w:rsid w:val="008303A4"/>
    <w:rsid w:val="00830DD0"/>
    <w:rsid w:val="0083364B"/>
    <w:rsid w:val="00835C47"/>
    <w:rsid w:val="00836BBE"/>
    <w:rsid w:val="0083758C"/>
    <w:rsid w:val="008430A7"/>
    <w:rsid w:val="008439EB"/>
    <w:rsid w:val="00843CFC"/>
    <w:rsid w:val="0084725A"/>
    <w:rsid w:val="00853659"/>
    <w:rsid w:val="00860253"/>
    <w:rsid w:val="0086376E"/>
    <w:rsid w:val="00863EAF"/>
    <w:rsid w:val="00863F7E"/>
    <w:rsid w:val="0086483C"/>
    <w:rsid w:val="008662D7"/>
    <w:rsid w:val="0087263C"/>
    <w:rsid w:val="00874049"/>
    <w:rsid w:val="00881CB0"/>
    <w:rsid w:val="0088250A"/>
    <w:rsid w:val="00883244"/>
    <w:rsid w:val="00887A40"/>
    <w:rsid w:val="00890D08"/>
    <w:rsid w:val="00897A2F"/>
    <w:rsid w:val="00897C7B"/>
    <w:rsid w:val="008A1F6E"/>
    <w:rsid w:val="008A30F4"/>
    <w:rsid w:val="008A5133"/>
    <w:rsid w:val="008A5BE3"/>
    <w:rsid w:val="008A7466"/>
    <w:rsid w:val="008B1566"/>
    <w:rsid w:val="008B4962"/>
    <w:rsid w:val="008B6FB3"/>
    <w:rsid w:val="008B7CC2"/>
    <w:rsid w:val="008C7A4E"/>
    <w:rsid w:val="008D0B84"/>
    <w:rsid w:val="008D135A"/>
    <w:rsid w:val="008D6112"/>
    <w:rsid w:val="008D73EA"/>
    <w:rsid w:val="008E1047"/>
    <w:rsid w:val="008E1EC8"/>
    <w:rsid w:val="008E1F47"/>
    <w:rsid w:val="008E6E9B"/>
    <w:rsid w:val="008E7B07"/>
    <w:rsid w:val="008F1C9E"/>
    <w:rsid w:val="008F7B90"/>
    <w:rsid w:val="0090272D"/>
    <w:rsid w:val="00905FA4"/>
    <w:rsid w:val="00906F40"/>
    <w:rsid w:val="0091174E"/>
    <w:rsid w:val="009117EE"/>
    <w:rsid w:val="009174AF"/>
    <w:rsid w:val="00920477"/>
    <w:rsid w:val="00924031"/>
    <w:rsid w:val="00924592"/>
    <w:rsid w:val="00931BA9"/>
    <w:rsid w:val="00931EC1"/>
    <w:rsid w:val="00933BBC"/>
    <w:rsid w:val="009345FB"/>
    <w:rsid w:val="00934B9B"/>
    <w:rsid w:val="00941BC6"/>
    <w:rsid w:val="00942884"/>
    <w:rsid w:val="00943F50"/>
    <w:rsid w:val="0094499B"/>
    <w:rsid w:val="00946AF5"/>
    <w:rsid w:val="00951853"/>
    <w:rsid w:val="009525EF"/>
    <w:rsid w:val="00952EB1"/>
    <w:rsid w:val="009539A0"/>
    <w:rsid w:val="00953BEE"/>
    <w:rsid w:val="00955D2B"/>
    <w:rsid w:val="00956D3B"/>
    <w:rsid w:val="009573FA"/>
    <w:rsid w:val="00957DC6"/>
    <w:rsid w:val="0096139D"/>
    <w:rsid w:val="009632A3"/>
    <w:rsid w:val="00964E3F"/>
    <w:rsid w:val="00966019"/>
    <w:rsid w:val="00973049"/>
    <w:rsid w:val="009758FF"/>
    <w:rsid w:val="00980B46"/>
    <w:rsid w:val="00982B13"/>
    <w:rsid w:val="00986107"/>
    <w:rsid w:val="00990A57"/>
    <w:rsid w:val="0099158C"/>
    <w:rsid w:val="00992158"/>
    <w:rsid w:val="00996A7B"/>
    <w:rsid w:val="009A0CC1"/>
    <w:rsid w:val="009A1852"/>
    <w:rsid w:val="009A2FE7"/>
    <w:rsid w:val="009A34DD"/>
    <w:rsid w:val="009A3725"/>
    <w:rsid w:val="009B0649"/>
    <w:rsid w:val="009B4DDB"/>
    <w:rsid w:val="009C0923"/>
    <w:rsid w:val="009C1551"/>
    <w:rsid w:val="009E2213"/>
    <w:rsid w:val="009E668E"/>
    <w:rsid w:val="009E7AC9"/>
    <w:rsid w:val="009F473C"/>
    <w:rsid w:val="009F5718"/>
    <w:rsid w:val="00A00650"/>
    <w:rsid w:val="00A02888"/>
    <w:rsid w:val="00A02DEB"/>
    <w:rsid w:val="00A04493"/>
    <w:rsid w:val="00A049CA"/>
    <w:rsid w:val="00A04D92"/>
    <w:rsid w:val="00A07039"/>
    <w:rsid w:val="00A233B2"/>
    <w:rsid w:val="00A2511C"/>
    <w:rsid w:val="00A25131"/>
    <w:rsid w:val="00A449E9"/>
    <w:rsid w:val="00A464FC"/>
    <w:rsid w:val="00A478C2"/>
    <w:rsid w:val="00A51D72"/>
    <w:rsid w:val="00A53A2D"/>
    <w:rsid w:val="00A54588"/>
    <w:rsid w:val="00A546B0"/>
    <w:rsid w:val="00A56960"/>
    <w:rsid w:val="00A56C13"/>
    <w:rsid w:val="00A63D95"/>
    <w:rsid w:val="00A63FE6"/>
    <w:rsid w:val="00A65867"/>
    <w:rsid w:val="00A669F8"/>
    <w:rsid w:val="00A671A1"/>
    <w:rsid w:val="00A73A79"/>
    <w:rsid w:val="00A73D4E"/>
    <w:rsid w:val="00A76CD6"/>
    <w:rsid w:val="00A81A35"/>
    <w:rsid w:val="00A86FFE"/>
    <w:rsid w:val="00A87075"/>
    <w:rsid w:val="00A875B9"/>
    <w:rsid w:val="00A87897"/>
    <w:rsid w:val="00A90F2B"/>
    <w:rsid w:val="00A92799"/>
    <w:rsid w:val="00A92DE4"/>
    <w:rsid w:val="00A937DC"/>
    <w:rsid w:val="00A946C3"/>
    <w:rsid w:val="00A94848"/>
    <w:rsid w:val="00A9524F"/>
    <w:rsid w:val="00A95434"/>
    <w:rsid w:val="00A963D0"/>
    <w:rsid w:val="00A96F2C"/>
    <w:rsid w:val="00AA5FF3"/>
    <w:rsid w:val="00AB062F"/>
    <w:rsid w:val="00AB1A9F"/>
    <w:rsid w:val="00AB28AC"/>
    <w:rsid w:val="00AB5854"/>
    <w:rsid w:val="00AC052D"/>
    <w:rsid w:val="00AC111C"/>
    <w:rsid w:val="00AC2137"/>
    <w:rsid w:val="00AC402A"/>
    <w:rsid w:val="00AC456B"/>
    <w:rsid w:val="00AD02B6"/>
    <w:rsid w:val="00AD3400"/>
    <w:rsid w:val="00AD79E4"/>
    <w:rsid w:val="00AE1443"/>
    <w:rsid w:val="00AE41A7"/>
    <w:rsid w:val="00AE6E18"/>
    <w:rsid w:val="00AF0C75"/>
    <w:rsid w:val="00AF0FF5"/>
    <w:rsid w:val="00AF6027"/>
    <w:rsid w:val="00AF64F2"/>
    <w:rsid w:val="00B00252"/>
    <w:rsid w:val="00B04E17"/>
    <w:rsid w:val="00B050C8"/>
    <w:rsid w:val="00B054F2"/>
    <w:rsid w:val="00B05ED7"/>
    <w:rsid w:val="00B07604"/>
    <w:rsid w:val="00B07BA5"/>
    <w:rsid w:val="00B11956"/>
    <w:rsid w:val="00B11AE2"/>
    <w:rsid w:val="00B11D9C"/>
    <w:rsid w:val="00B12968"/>
    <w:rsid w:val="00B24CC5"/>
    <w:rsid w:val="00B3294D"/>
    <w:rsid w:val="00B33D3E"/>
    <w:rsid w:val="00B35AC7"/>
    <w:rsid w:val="00B371A0"/>
    <w:rsid w:val="00B37FFB"/>
    <w:rsid w:val="00B405FA"/>
    <w:rsid w:val="00B40F8E"/>
    <w:rsid w:val="00B45596"/>
    <w:rsid w:val="00B458AF"/>
    <w:rsid w:val="00B505FB"/>
    <w:rsid w:val="00B50E66"/>
    <w:rsid w:val="00B561CB"/>
    <w:rsid w:val="00B57B04"/>
    <w:rsid w:val="00B60041"/>
    <w:rsid w:val="00B61A9F"/>
    <w:rsid w:val="00B6496E"/>
    <w:rsid w:val="00B64BBA"/>
    <w:rsid w:val="00B64F81"/>
    <w:rsid w:val="00B66F9B"/>
    <w:rsid w:val="00B72A54"/>
    <w:rsid w:val="00B803EC"/>
    <w:rsid w:val="00B82A86"/>
    <w:rsid w:val="00B90F64"/>
    <w:rsid w:val="00B93DE7"/>
    <w:rsid w:val="00B94AFA"/>
    <w:rsid w:val="00BA1FF1"/>
    <w:rsid w:val="00BA2D14"/>
    <w:rsid w:val="00BB3BE3"/>
    <w:rsid w:val="00BB515D"/>
    <w:rsid w:val="00BC0A7B"/>
    <w:rsid w:val="00BC296D"/>
    <w:rsid w:val="00BC2A56"/>
    <w:rsid w:val="00BC7979"/>
    <w:rsid w:val="00BD2440"/>
    <w:rsid w:val="00BD4691"/>
    <w:rsid w:val="00BD6BCC"/>
    <w:rsid w:val="00BD6DE6"/>
    <w:rsid w:val="00BE23CA"/>
    <w:rsid w:val="00BE27D3"/>
    <w:rsid w:val="00BE4A61"/>
    <w:rsid w:val="00BE5F2E"/>
    <w:rsid w:val="00BE6C59"/>
    <w:rsid w:val="00BF102F"/>
    <w:rsid w:val="00BF47C5"/>
    <w:rsid w:val="00C005EB"/>
    <w:rsid w:val="00C05D9B"/>
    <w:rsid w:val="00C06EEC"/>
    <w:rsid w:val="00C07A03"/>
    <w:rsid w:val="00C12087"/>
    <w:rsid w:val="00C1743D"/>
    <w:rsid w:val="00C179CF"/>
    <w:rsid w:val="00C224AB"/>
    <w:rsid w:val="00C242D3"/>
    <w:rsid w:val="00C24A83"/>
    <w:rsid w:val="00C26076"/>
    <w:rsid w:val="00C273DF"/>
    <w:rsid w:val="00C27A4E"/>
    <w:rsid w:val="00C31812"/>
    <w:rsid w:val="00C37592"/>
    <w:rsid w:val="00C40088"/>
    <w:rsid w:val="00C41056"/>
    <w:rsid w:val="00C41309"/>
    <w:rsid w:val="00C455CB"/>
    <w:rsid w:val="00C45D57"/>
    <w:rsid w:val="00C5092C"/>
    <w:rsid w:val="00C52752"/>
    <w:rsid w:val="00C53091"/>
    <w:rsid w:val="00C53D7F"/>
    <w:rsid w:val="00C57C52"/>
    <w:rsid w:val="00C71E7A"/>
    <w:rsid w:val="00C7231E"/>
    <w:rsid w:val="00C734AB"/>
    <w:rsid w:val="00C747A7"/>
    <w:rsid w:val="00C74B5E"/>
    <w:rsid w:val="00C75556"/>
    <w:rsid w:val="00C76862"/>
    <w:rsid w:val="00C85DF5"/>
    <w:rsid w:val="00C85EBC"/>
    <w:rsid w:val="00C876AC"/>
    <w:rsid w:val="00C92D47"/>
    <w:rsid w:val="00C93052"/>
    <w:rsid w:val="00C933C4"/>
    <w:rsid w:val="00C953DA"/>
    <w:rsid w:val="00C97A19"/>
    <w:rsid w:val="00CA35A6"/>
    <w:rsid w:val="00CA63F1"/>
    <w:rsid w:val="00CA67A2"/>
    <w:rsid w:val="00CA695D"/>
    <w:rsid w:val="00CB263C"/>
    <w:rsid w:val="00CB4244"/>
    <w:rsid w:val="00CB7D0E"/>
    <w:rsid w:val="00CC3046"/>
    <w:rsid w:val="00CC36F6"/>
    <w:rsid w:val="00CC518D"/>
    <w:rsid w:val="00CD5E6A"/>
    <w:rsid w:val="00CE14E8"/>
    <w:rsid w:val="00CE4F1B"/>
    <w:rsid w:val="00CE4F36"/>
    <w:rsid w:val="00CE6D84"/>
    <w:rsid w:val="00CE777E"/>
    <w:rsid w:val="00CF1C84"/>
    <w:rsid w:val="00CF39CF"/>
    <w:rsid w:val="00CF440D"/>
    <w:rsid w:val="00CF4BA6"/>
    <w:rsid w:val="00D01245"/>
    <w:rsid w:val="00D020A0"/>
    <w:rsid w:val="00D0231D"/>
    <w:rsid w:val="00D04812"/>
    <w:rsid w:val="00D04A26"/>
    <w:rsid w:val="00D05870"/>
    <w:rsid w:val="00D05E3D"/>
    <w:rsid w:val="00D11A1D"/>
    <w:rsid w:val="00D11BE7"/>
    <w:rsid w:val="00D13948"/>
    <w:rsid w:val="00D1687F"/>
    <w:rsid w:val="00D17094"/>
    <w:rsid w:val="00D20036"/>
    <w:rsid w:val="00D24F60"/>
    <w:rsid w:val="00D315E7"/>
    <w:rsid w:val="00D33CEC"/>
    <w:rsid w:val="00D371AE"/>
    <w:rsid w:val="00D40144"/>
    <w:rsid w:val="00D42823"/>
    <w:rsid w:val="00D440BB"/>
    <w:rsid w:val="00D47912"/>
    <w:rsid w:val="00D4798D"/>
    <w:rsid w:val="00D514F2"/>
    <w:rsid w:val="00D522C8"/>
    <w:rsid w:val="00D575A9"/>
    <w:rsid w:val="00D608D0"/>
    <w:rsid w:val="00D60E06"/>
    <w:rsid w:val="00D6155C"/>
    <w:rsid w:val="00D63E3D"/>
    <w:rsid w:val="00D64870"/>
    <w:rsid w:val="00D661B6"/>
    <w:rsid w:val="00D66762"/>
    <w:rsid w:val="00D77018"/>
    <w:rsid w:val="00D774EA"/>
    <w:rsid w:val="00D8261F"/>
    <w:rsid w:val="00D82C95"/>
    <w:rsid w:val="00D84595"/>
    <w:rsid w:val="00D84C42"/>
    <w:rsid w:val="00D853D0"/>
    <w:rsid w:val="00D85DAD"/>
    <w:rsid w:val="00D86880"/>
    <w:rsid w:val="00D90A38"/>
    <w:rsid w:val="00D90B9C"/>
    <w:rsid w:val="00D93857"/>
    <w:rsid w:val="00D948F3"/>
    <w:rsid w:val="00D94FE3"/>
    <w:rsid w:val="00D955FE"/>
    <w:rsid w:val="00D957D7"/>
    <w:rsid w:val="00D9784A"/>
    <w:rsid w:val="00DA18AD"/>
    <w:rsid w:val="00DA2472"/>
    <w:rsid w:val="00DA7701"/>
    <w:rsid w:val="00DB0CC8"/>
    <w:rsid w:val="00DB1265"/>
    <w:rsid w:val="00DB1AC2"/>
    <w:rsid w:val="00DB3BD1"/>
    <w:rsid w:val="00DB691E"/>
    <w:rsid w:val="00DC0D4C"/>
    <w:rsid w:val="00DC1A84"/>
    <w:rsid w:val="00DC221E"/>
    <w:rsid w:val="00DC23F0"/>
    <w:rsid w:val="00DC449B"/>
    <w:rsid w:val="00DC4BF0"/>
    <w:rsid w:val="00DC7114"/>
    <w:rsid w:val="00DD1998"/>
    <w:rsid w:val="00DD25BD"/>
    <w:rsid w:val="00DD3058"/>
    <w:rsid w:val="00DD3758"/>
    <w:rsid w:val="00DD4940"/>
    <w:rsid w:val="00DE16B7"/>
    <w:rsid w:val="00DE5DB6"/>
    <w:rsid w:val="00DE6F52"/>
    <w:rsid w:val="00DF1487"/>
    <w:rsid w:val="00DF3B83"/>
    <w:rsid w:val="00DF52B6"/>
    <w:rsid w:val="00E0305F"/>
    <w:rsid w:val="00E04237"/>
    <w:rsid w:val="00E0571E"/>
    <w:rsid w:val="00E074E2"/>
    <w:rsid w:val="00E10467"/>
    <w:rsid w:val="00E1465D"/>
    <w:rsid w:val="00E17934"/>
    <w:rsid w:val="00E20002"/>
    <w:rsid w:val="00E22EC6"/>
    <w:rsid w:val="00E22F8F"/>
    <w:rsid w:val="00E23433"/>
    <w:rsid w:val="00E255AD"/>
    <w:rsid w:val="00E32474"/>
    <w:rsid w:val="00E336C8"/>
    <w:rsid w:val="00E338E1"/>
    <w:rsid w:val="00E41029"/>
    <w:rsid w:val="00E44436"/>
    <w:rsid w:val="00E462D9"/>
    <w:rsid w:val="00E5028E"/>
    <w:rsid w:val="00E51C90"/>
    <w:rsid w:val="00E53B8A"/>
    <w:rsid w:val="00E56663"/>
    <w:rsid w:val="00E570D7"/>
    <w:rsid w:val="00E57350"/>
    <w:rsid w:val="00E5752B"/>
    <w:rsid w:val="00E57945"/>
    <w:rsid w:val="00E6304B"/>
    <w:rsid w:val="00E649FB"/>
    <w:rsid w:val="00E64D63"/>
    <w:rsid w:val="00E653BB"/>
    <w:rsid w:val="00E65446"/>
    <w:rsid w:val="00E66D62"/>
    <w:rsid w:val="00E70BD3"/>
    <w:rsid w:val="00E71854"/>
    <w:rsid w:val="00E74484"/>
    <w:rsid w:val="00E74964"/>
    <w:rsid w:val="00E76D60"/>
    <w:rsid w:val="00E77149"/>
    <w:rsid w:val="00E772B5"/>
    <w:rsid w:val="00E80CEF"/>
    <w:rsid w:val="00E81CFC"/>
    <w:rsid w:val="00E8317A"/>
    <w:rsid w:val="00E90F81"/>
    <w:rsid w:val="00E93036"/>
    <w:rsid w:val="00E9458A"/>
    <w:rsid w:val="00EA055C"/>
    <w:rsid w:val="00EA11FF"/>
    <w:rsid w:val="00EA1D7D"/>
    <w:rsid w:val="00EA2510"/>
    <w:rsid w:val="00EA39F3"/>
    <w:rsid w:val="00EA6F2A"/>
    <w:rsid w:val="00EB311C"/>
    <w:rsid w:val="00EB6A1F"/>
    <w:rsid w:val="00EB7325"/>
    <w:rsid w:val="00EC05FF"/>
    <w:rsid w:val="00EC2BC3"/>
    <w:rsid w:val="00EC2DB9"/>
    <w:rsid w:val="00EC3A31"/>
    <w:rsid w:val="00EC4E6F"/>
    <w:rsid w:val="00EC5C34"/>
    <w:rsid w:val="00EC7D79"/>
    <w:rsid w:val="00ED215F"/>
    <w:rsid w:val="00ED2629"/>
    <w:rsid w:val="00ED3D68"/>
    <w:rsid w:val="00ED5EE1"/>
    <w:rsid w:val="00EE2307"/>
    <w:rsid w:val="00EE690C"/>
    <w:rsid w:val="00EF0EBF"/>
    <w:rsid w:val="00EF19B1"/>
    <w:rsid w:val="00EF1AF7"/>
    <w:rsid w:val="00EF299F"/>
    <w:rsid w:val="00EF3610"/>
    <w:rsid w:val="00F01984"/>
    <w:rsid w:val="00F03104"/>
    <w:rsid w:val="00F03FBF"/>
    <w:rsid w:val="00F0508D"/>
    <w:rsid w:val="00F0544A"/>
    <w:rsid w:val="00F124BF"/>
    <w:rsid w:val="00F12660"/>
    <w:rsid w:val="00F15FB1"/>
    <w:rsid w:val="00F173C3"/>
    <w:rsid w:val="00F22290"/>
    <w:rsid w:val="00F23B8B"/>
    <w:rsid w:val="00F2452F"/>
    <w:rsid w:val="00F2633D"/>
    <w:rsid w:val="00F33D72"/>
    <w:rsid w:val="00F3623E"/>
    <w:rsid w:val="00F40628"/>
    <w:rsid w:val="00F42EF2"/>
    <w:rsid w:val="00F42FAD"/>
    <w:rsid w:val="00F434B4"/>
    <w:rsid w:val="00F45E71"/>
    <w:rsid w:val="00F47261"/>
    <w:rsid w:val="00F52ABD"/>
    <w:rsid w:val="00F536B9"/>
    <w:rsid w:val="00F57F04"/>
    <w:rsid w:val="00F62256"/>
    <w:rsid w:val="00F6624B"/>
    <w:rsid w:val="00F6649C"/>
    <w:rsid w:val="00F67FAE"/>
    <w:rsid w:val="00F707E7"/>
    <w:rsid w:val="00F73EFE"/>
    <w:rsid w:val="00F752FB"/>
    <w:rsid w:val="00F774A6"/>
    <w:rsid w:val="00F84F45"/>
    <w:rsid w:val="00F86994"/>
    <w:rsid w:val="00F92818"/>
    <w:rsid w:val="00F94D36"/>
    <w:rsid w:val="00F96A61"/>
    <w:rsid w:val="00FA04B8"/>
    <w:rsid w:val="00FA0EA8"/>
    <w:rsid w:val="00FA3935"/>
    <w:rsid w:val="00FA649D"/>
    <w:rsid w:val="00FA6FB5"/>
    <w:rsid w:val="00FB0069"/>
    <w:rsid w:val="00FB2766"/>
    <w:rsid w:val="00FB4DC9"/>
    <w:rsid w:val="00FC097F"/>
    <w:rsid w:val="00FC14DE"/>
    <w:rsid w:val="00FC2167"/>
    <w:rsid w:val="00FC3743"/>
    <w:rsid w:val="00FC47D4"/>
    <w:rsid w:val="00FC58C1"/>
    <w:rsid w:val="00FC68F6"/>
    <w:rsid w:val="00FD050E"/>
    <w:rsid w:val="00FD1209"/>
    <w:rsid w:val="00FD23C9"/>
    <w:rsid w:val="00FD46C3"/>
    <w:rsid w:val="00FD706D"/>
    <w:rsid w:val="00FE19AA"/>
    <w:rsid w:val="00FE24A3"/>
    <w:rsid w:val="00FE36E1"/>
    <w:rsid w:val="00FE6CD5"/>
    <w:rsid w:val="00FE77D3"/>
    <w:rsid w:val="00FE7B97"/>
    <w:rsid w:val="00FF0CE5"/>
    <w:rsid w:val="00FF1791"/>
    <w:rsid w:val="00FF17A6"/>
    <w:rsid w:val="00FF1B50"/>
    <w:rsid w:val="00FF22BD"/>
    <w:rsid w:val="00FF32C9"/>
    <w:rsid w:val="00FF3AA7"/>
    <w:rsid w:val="00FF55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 w:unhideWhenUsed="1" w:qFormat="1"/>
    <w:lsdException w:name="footnote reference" w:uiPriority="99"/>
    <w:lsdException w:name="annotation reference" w:uiPriority="99"/>
    <w:lsdException w:name="List Bullet" w:uiPriority="99"/>
    <w:lsdException w:name="Title" w:uiPriority="99"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26"/>
    <w:pPr>
      <w:spacing w:line="280" w:lineRule="atLeast"/>
    </w:pPr>
    <w:rPr>
      <w:rFonts w:ascii="Arial" w:hAnsi="Arial"/>
      <w:szCs w:val="24"/>
      <w:lang w:eastAsia="en-US"/>
    </w:rPr>
  </w:style>
  <w:style w:type="paragraph" w:styleId="Overskrift1">
    <w:name w:val="heading 1"/>
    <w:basedOn w:val="Normal"/>
    <w:next w:val="Normal"/>
    <w:link w:val="Overskrift1Tegn"/>
    <w:qFormat/>
    <w:rsid w:val="009E7AC9"/>
    <w:pPr>
      <w:keepNext/>
      <w:spacing w:before="240" w:after="60"/>
      <w:outlineLvl w:val="0"/>
    </w:pPr>
    <w:rPr>
      <w:rFonts w:asciiTheme="minorHAnsi" w:hAnsiTheme="minorHAnsi" w:cs="Arial"/>
      <w:b/>
      <w:bCs/>
      <w:color w:val="548DD4" w:themeColor="text2" w:themeTint="99"/>
      <w:kern w:val="32"/>
      <w:sz w:val="32"/>
      <w:szCs w:val="32"/>
    </w:rPr>
  </w:style>
  <w:style w:type="paragraph" w:styleId="Overskrift2">
    <w:name w:val="heading 2"/>
    <w:basedOn w:val="Normal"/>
    <w:next w:val="Normal"/>
    <w:link w:val="Overskrift2Tegn"/>
    <w:unhideWhenUsed/>
    <w:qFormat/>
    <w:rsid w:val="009E7AC9"/>
    <w:pPr>
      <w:keepNext/>
      <w:keepLines/>
      <w:spacing w:before="200"/>
      <w:outlineLvl w:val="1"/>
    </w:pPr>
    <w:rPr>
      <w:rFonts w:ascii="Calibri" w:eastAsiaTheme="majorEastAsia" w:hAnsi="Calibri" w:cstheme="majorBidi"/>
      <w:b/>
      <w:bCs/>
      <w:color w:val="548DD4" w:themeColor="text2" w:themeTint="99"/>
      <w:sz w:val="26"/>
      <w:szCs w:val="26"/>
    </w:rPr>
  </w:style>
  <w:style w:type="paragraph" w:styleId="Overskrift3">
    <w:name w:val="heading 3"/>
    <w:basedOn w:val="Normal"/>
    <w:next w:val="Normal"/>
    <w:link w:val="Overskrift3Tegn"/>
    <w:unhideWhenUsed/>
    <w:qFormat/>
    <w:rsid w:val="009E7AC9"/>
    <w:pPr>
      <w:keepNext/>
      <w:keepLines/>
      <w:spacing w:before="200"/>
      <w:outlineLvl w:val="2"/>
    </w:pPr>
    <w:rPr>
      <w:rFonts w:ascii="Calibri" w:eastAsiaTheme="majorEastAsia" w:hAnsi="Calibri" w:cstheme="majorBidi"/>
      <w:b/>
      <w:bCs/>
      <w:color w:val="548DD4" w:themeColor="text2" w:themeTint="99"/>
    </w:rPr>
  </w:style>
  <w:style w:type="paragraph" w:styleId="Overskrift9">
    <w:name w:val="heading 9"/>
    <w:basedOn w:val="Normal"/>
    <w:next w:val="Normal"/>
    <w:link w:val="Overskrift9Tegn"/>
    <w:qFormat/>
    <w:rsid w:val="00D608D0"/>
    <w:pPr>
      <w:spacing w:before="240" w:after="60"/>
      <w:outlineLvl w:val="8"/>
    </w:pPr>
    <w:rPr>
      <w:rFonts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mall">
    <w:name w:val="Small"/>
    <w:basedOn w:val="Normal"/>
    <w:rsid w:val="00FC3743"/>
    <w:pPr>
      <w:spacing w:line="240" w:lineRule="atLeast"/>
    </w:pPr>
    <w:rPr>
      <w:sz w:val="16"/>
    </w:rPr>
  </w:style>
  <w:style w:type="paragraph" w:styleId="Sidehoved">
    <w:name w:val="header"/>
    <w:basedOn w:val="Normal"/>
    <w:link w:val="SidehovedTegn"/>
    <w:uiPriority w:val="99"/>
    <w:rsid w:val="00FC3743"/>
    <w:pPr>
      <w:tabs>
        <w:tab w:val="center" w:pos="4986"/>
        <w:tab w:val="right" w:pos="9972"/>
      </w:tabs>
    </w:pPr>
  </w:style>
  <w:style w:type="paragraph" w:styleId="Sidefod">
    <w:name w:val="footer"/>
    <w:basedOn w:val="Normal"/>
    <w:link w:val="SidefodTegn"/>
    <w:uiPriority w:val="99"/>
    <w:rsid w:val="00FC3743"/>
    <w:pPr>
      <w:tabs>
        <w:tab w:val="center" w:pos="4986"/>
        <w:tab w:val="right" w:pos="9972"/>
      </w:tabs>
    </w:pPr>
  </w:style>
  <w:style w:type="table" w:styleId="Tabel-Gitter">
    <w:name w:val="Table Grid"/>
    <w:basedOn w:val="Tabel-Normal"/>
    <w:uiPriority w:val="59"/>
    <w:rsid w:val="003A755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4B77"/>
    <w:rPr>
      <w:color w:val="0000FF"/>
      <w:u w:val="single"/>
    </w:rPr>
  </w:style>
  <w:style w:type="character" w:styleId="Sidetal">
    <w:name w:val="page number"/>
    <w:rsid w:val="006067A3"/>
    <w:rPr>
      <w:rFonts w:ascii="Arial" w:hAnsi="Arial"/>
      <w:sz w:val="16"/>
    </w:rPr>
  </w:style>
  <w:style w:type="paragraph" w:customStyle="1" w:styleId="Pa1">
    <w:name w:val="Pa1"/>
    <w:basedOn w:val="Normal"/>
    <w:next w:val="Normal"/>
    <w:rsid w:val="00C53D7F"/>
    <w:pPr>
      <w:autoSpaceDE w:val="0"/>
      <w:autoSpaceDN w:val="0"/>
      <w:adjustRightInd w:val="0"/>
      <w:spacing w:line="181" w:lineRule="atLeast"/>
    </w:pPr>
    <w:rPr>
      <w:rFonts w:ascii="Times New Roman" w:hAnsi="Times New Roman"/>
      <w:sz w:val="24"/>
      <w:lang w:eastAsia="da-DK"/>
    </w:rPr>
  </w:style>
  <w:style w:type="character" w:customStyle="1" w:styleId="A0">
    <w:name w:val="A0"/>
    <w:rsid w:val="00C53D7F"/>
    <w:rPr>
      <w:color w:val="000000"/>
      <w:sz w:val="22"/>
      <w:szCs w:val="22"/>
    </w:rPr>
  </w:style>
  <w:style w:type="paragraph" w:styleId="Markeringsbobletekst">
    <w:name w:val="Balloon Text"/>
    <w:basedOn w:val="Normal"/>
    <w:semiHidden/>
    <w:rsid w:val="00980B46"/>
    <w:rPr>
      <w:rFonts w:ascii="Tahoma" w:hAnsi="Tahoma" w:cs="Tahoma"/>
      <w:sz w:val="16"/>
      <w:szCs w:val="16"/>
    </w:rPr>
  </w:style>
  <w:style w:type="character" w:styleId="Kommentarhenvisning">
    <w:name w:val="annotation reference"/>
    <w:uiPriority w:val="99"/>
    <w:semiHidden/>
    <w:rsid w:val="00EC2DB9"/>
    <w:rPr>
      <w:sz w:val="16"/>
      <w:szCs w:val="16"/>
    </w:rPr>
  </w:style>
  <w:style w:type="paragraph" w:styleId="Kommentartekst">
    <w:name w:val="annotation text"/>
    <w:basedOn w:val="Normal"/>
    <w:link w:val="KommentartekstTegn"/>
    <w:uiPriority w:val="99"/>
    <w:rsid w:val="00EC2DB9"/>
    <w:rPr>
      <w:szCs w:val="20"/>
    </w:rPr>
  </w:style>
  <w:style w:type="paragraph" w:styleId="Kommentaremne">
    <w:name w:val="annotation subject"/>
    <w:basedOn w:val="Kommentartekst"/>
    <w:next w:val="Kommentartekst"/>
    <w:semiHidden/>
    <w:rsid w:val="00EC2DB9"/>
    <w:rPr>
      <w:b/>
      <w:bCs/>
    </w:rPr>
  </w:style>
  <w:style w:type="character" w:customStyle="1" w:styleId="highlightedsearchterm">
    <w:name w:val="highlightedsearchterm"/>
    <w:basedOn w:val="Standardskrifttypeiafsnit"/>
    <w:rsid w:val="00305553"/>
  </w:style>
  <w:style w:type="character" w:customStyle="1" w:styleId="documentauthor">
    <w:name w:val="documentauthor"/>
    <w:basedOn w:val="Standardskrifttypeiafsnit"/>
    <w:rsid w:val="00305553"/>
  </w:style>
  <w:style w:type="character" w:customStyle="1" w:styleId="documentmodified">
    <w:name w:val="documentmodified"/>
    <w:basedOn w:val="Standardskrifttypeiafsnit"/>
    <w:rsid w:val="00305553"/>
  </w:style>
  <w:style w:type="paragraph" w:styleId="NormalWeb">
    <w:name w:val="Normal (Web)"/>
    <w:basedOn w:val="Normal"/>
    <w:uiPriority w:val="99"/>
    <w:unhideWhenUsed/>
    <w:rsid w:val="00305553"/>
    <w:pPr>
      <w:spacing w:before="100" w:beforeAutospacing="1" w:after="100" w:afterAutospacing="1" w:line="240" w:lineRule="auto"/>
    </w:pPr>
    <w:rPr>
      <w:rFonts w:ascii="Times New Roman" w:hAnsi="Times New Roman"/>
      <w:sz w:val="24"/>
      <w:lang w:eastAsia="da-DK"/>
    </w:rPr>
  </w:style>
  <w:style w:type="paragraph" w:customStyle="1" w:styleId="documentpublished">
    <w:name w:val="documentpublished"/>
    <w:basedOn w:val="Normal"/>
    <w:rsid w:val="00305553"/>
    <w:pPr>
      <w:spacing w:before="100" w:beforeAutospacing="1" w:after="100" w:afterAutospacing="1" w:line="240" w:lineRule="auto"/>
    </w:pPr>
    <w:rPr>
      <w:rFonts w:ascii="Times New Roman" w:hAnsi="Times New Roman"/>
      <w:sz w:val="24"/>
      <w:lang w:eastAsia="da-DK"/>
    </w:rPr>
  </w:style>
  <w:style w:type="paragraph" w:customStyle="1" w:styleId="documentmodified1">
    <w:name w:val="documentmodified1"/>
    <w:basedOn w:val="Normal"/>
    <w:rsid w:val="00305553"/>
    <w:pPr>
      <w:spacing w:before="100" w:beforeAutospacing="1" w:after="100" w:afterAutospacing="1" w:line="240" w:lineRule="auto"/>
    </w:pPr>
    <w:rPr>
      <w:rFonts w:ascii="Times New Roman" w:hAnsi="Times New Roman"/>
      <w:sz w:val="24"/>
      <w:lang w:eastAsia="da-DK"/>
    </w:rPr>
  </w:style>
  <w:style w:type="character" w:customStyle="1" w:styleId="portletheadercontent">
    <w:name w:val="portletheadercontent"/>
    <w:basedOn w:val="Standardskrifttypeiafsnit"/>
    <w:rsid w:val="00305553"/>
  </w:style>
  <w:style w:type="paragraph" w:styleId="z-verstiformularen">
    <w:name w:val="HTML Top of Form"/>
    <w:basedOn w:val="Normal"/>
    <w:next w:val="Normal"/>
    <w:link w:val="z-verstiformularenTegn"/>
    <w:hidden/>
    <w:uiPriority w:val="99"/>
    <w:unhideWhenUsed/>
    <w:rsid w:val="00305553"/>
    <w:pPr>
      <w:pBdr>
        <w:bottom w:val="single" w:sz="6" w:space="1" w:color="auto"/>
      </w:pBdr>
      <w:spacing w:line="240" w:lineRule="auto"/>
      <w:jc w:val="center"/>
    </w:pPr>
    <w:rPr>
      <w:rFonts w:cs="Arial"/>
      <w:vanish/>
      <w:sz w:val="16"/>
      <w:szCs w:val="16"/>
      <w:lang w:eastAsia="da-DK"/>
    </w:rPr>
  </w:style>
  <w:style w:type="character" w:customStyle="1" w:styleId="z-verstiformularenTegn">
    <w:name w:val="z-Øverst i formularen Tegn"/>
    <w:basedOn w:val="Standardskrifttypeiafsnit"/>
    <w:link w:val="z-verstiformularen"/>
    <w:uiPriority w:val="99"/>
    <w:rsid w:val="00305553"/>
    <w:rPr>
      <w:rFonts w:ascii="Arial" w:hAnsi="Arial" w:cs="Arial"/>
      <w:vanish/>
      <w:sz w:val="16"/>
      <w:szCs w:val="16"/>
    </w:rPr>
  </w:style>
  <w:style w:type="paragraph" w:styleId="z-Nederstiformularen">
    <w:name w:val="HTML Bottom of Form"/>
    <w:basedOn w:val="Normal"/>
    <w:next w:val="Normal"/>
    <w:link w:val="z-NederstiformularenTegn"/>
    <w:hidden/>
    <w:uiPriority w:val="99"/>
    <w:unhideWhenUsed/>
    <w:rsid w:val="00305553"/>
    <w:pPr>
      <w:pBdr>
        <w:top w:val="single" w:sz="6" w:space="1" w:color="auto"/>
      </w:pBdr>
      <w:spacing w:line="240" w:lineRule="auto"/>
      <w:jc w:val="center"/>
    </w:pPr>
    <w:rPr>
      <w:rFonts w:cs="Arial"/>
      <w:vanish/>
      <w:sz w:val="16"/>
      <w:szCs w:val="16"/>
      <w:lang w:eastAsia="da-DK"/>
    </w:rPr>
  </w:style>
  <w:style w:type="character" w:customStyle="1" w:styleId="z-NederstiformularenTegn">
    <w:name w:val="z-Nederst i formularen Tegn"/>
    <w:basedOn w:val="Standardskrifttypeiafsnit"/>
    <w:link w:val="z-Nederstiformularen"/>
    <w:uiPriority w:val="99"/>
    <w:rsid w:val="00305553"/>
    <w:rPr>
      <w:rFonts w:ascii="Arial" w:hAnsi="Arial" w:cs="Arial"/>
      <w:vanish/>
      <w:sz w:val="16"/>
      <w:szCs w:val="16"/>
    </w:rPr>
  </w:style>
  <w:style w:type="character" w:customStyle="1" w:styleId="Overskrift9Tegn">
    <w:name w:val="Overskrift 9 Tegn"/>
    <w:basedOn w:val="Standardskrifttypeiafsnit"/>
    <w:link w:val="Overskrift9"/>
    <w:rsid w:val="00D608D0"/>
    <w:rPr>
      <w:rFonts w:ascii="Arial" w:hAnsi="Arial" w:cs="Arial"/>
      <w:sz w:val="22"/>
      <w:szCs w:val="22"/>
    </w:rPr>
  </w:style>
  <w:style w:type="paragraph" w:customStyle="1" w:styleId="TabelTal">
    <w:name w:val="TabelTal"/>
    <w:basedOn w:val="Normal"/>
    <w:rsid w:val="00D608D0"/>
    <w:pPr>
      <w:jc w:val="right"/>
    </w:pPr>
    <w:rPr>
      <w:rFonts w:ascii="DTLArgoT" w:hAnsi="DTLArgoT"/>
      <w:sz w:val="17"/>
      <w:lang w:eastAsia="da-DK"/>
    </w:rPr>
  </w:style>
  <w:style w:type="paragraph" w:styleId="Titel">
    <w:name w:val="Title"/>
    <w:basedOn w:val="Normal"/>
    <w:link w:val="TitelTegn"/>
    <w:uiPriority w:val="99"/>
    <w:qFormat/>
    <w:rsid w:val="00D608D0"/>
    <w:pPr>
      <w:tabs>
        <w:tab w:val="left" w:pos="567"/>
        <w:tab w:val="left" w:pos="1134"/>
        <w:tab w:val="left" w:pos="1701"/>
      </w:tabs>
      <w:overflowPunct w:val="0"/>
      <w:autoSpaceDE w:val="0"/>
      <w:autoSpaceDN w:val="0"/>
      <w:adjustRightInd w:val="0"/>
      <w:spacing w:line="360" w:lineRule="auto"/>
      <w:jc w:val="center"/>
      <w:textAlignment w:val="baseline"/>
    </w:pPr>
    <w:rPr>
      <w:rFonts w:ascii="Tahoma" w:hAnsi="Tahoma" w:cs="Arial"/>
      <w:bCs/>
      <w:spacing w:val="10"/>
      <w:sz w:val="40"/>
      <w:szCs w:val="32"/>
      <w:lang w:eastAsia="da-DK"/>
    </w:rPr>
  </w:style>
  <w:style w:type="character" w:customStyle="1" w:styleId="TitelTegn">
    <w:name w:val="Titel Tegn"/>
    <w:basedOn w:val="Standardskrifttypeiafsnit"/>
    <w:link w:val="Titel"/>
    <w:uiPriority w:val="99"/>
    <w:rsid w:val="00D608D0"/>
    <w:rPr>
      <w:rFonts w:ascii="Tahoma" w:hAnsi="Tahoma" w:cs="Arial"/>
      <w:bCs/>
      <w:spacing w:val="10"/>
      <w:sz w:val="40"/>
      <w:szCs w:val="32"/>
    </w:rPr>
  </w:style>
  <w:style w:type="paragraph" w:styleId="Indholdsfortegnelse1">
    <w:name w:val="toc 1"/>
    <w:basedOn w:val="Normal"/>
    <w:next w:val="Normal"/>
    <w:uiPriority w:val="39"/>
    <w:rsid w:val="00D608D0"/>
    <w:pPr>
      <w:tabs>
        <w:tab w:val="left" w:pos="567"/>
        <w:tab w:val="right" w:leader="dot" w:pos="8823"/>
      </w:tabs>
      <w:overflowPunct w:val="0"/>
      <w:autoSpaceDE w:val="0"/>
      <w:autoSpaceDN w:val="0"/>
      <w:adjustRightInd w:val="0"/>
      <w:spacing w:line="348" w:lineRule="auto"/>
      <w:ind w:left="567" w:right="567" w:hanging="567"/>
      <w:textAlignment w:val="baseline"/>
    </w:pPr>
    <w:rPr>
      <w:rFonts w:ascii="Tahoma" w:hAnsi="Tahoma"/>
      <w:bCs/>
      <w:caps/>
      <w:sz w:val="19"/>
      <w:szCs w:val="20"/>
      <w:lang w:eastAsia="da-DK"/>
    </w:rPr>
  </w:style>
  <w:style w:type="paragraph" w:styleId="Brdtekst">
    <w:name w:val="Body Text"/>
    <w:basedOn w:val="Normal"/>
    <w:link w:val="BrdtekstTegn"/>
    <w:rsid w:val="001033D2"/>
    <w:pPr>
      <w:spacing w:after="280"/>
    </w:pPr>
    <w:rPr>
      <w:rFonts w:ascii="Garamond" w:hAnsi="Garamond"/>
      <w:sz w:val="24"/>
      <w:lang w:eastAsia="da-DK"/>
    </w:rPr>
  </w:style>
  <w:style w:type="character" w:customStyle="1" w:styleId="BrdtekstTegn">
    <w:name w:val="Brødtekst Tegn"/>
    <w:basedOn w:val="Standardskrifttypeiafsnit"/>
    <w:link w:val="Brdtekst"/>
    <w:rsid w:val="001033D2"/>
    <w:rPr>
      <w:rFonts w:ascii="Garamond" w:hAnsi="Garamond"/>
      <w:sz w:val="24"/>
      <w:szCs w:val="24"/>
    </w:rPr>
  </w:style>
  <w:style w:type="paragraph" w:styleId="Listeafsnit">
    <w:name w:val="List Paragraph"/>
    <w:basedOn w:val="Normal"/>
    <w:uiPriority w:val="34"/>
    <w:qFormat/>
    <w:rsid w:val="004243E8"/>
    <w:pPr>
      <w:spacing w:line="240" w:lineRule="auto"/>
      <w:ind w:left="720"/>
      <w:contextualSpacing/>
    </w:pPr>
    <w:rPr>
      <w:rFonts w:ascii="Garamond" w:hAnsi="Garamond"/>
      <w:color w:val="000000"/>
      <w:sz w:val="24"/>
      <w:szCs w:val="20"/>
      <w:lang w:eastAsia="da-DK"/>
    </w:rPr>
  </w:style>
  <w:style w:type="paragraph" w:customStyle="1" w:styleId="Default">
    <w:name w:val="Default"/>
    <w:rsid w:val="00BE5F2E"/>
    <w:pPr>
      <w:autoSpaceDE w:val="0"/>
      <w:autoSpaceDN w:val="0"/>
      <w:adjustRightInd w:val="0"/>
    </w:pPr>
    <w:rPr>
      <w:rFonts w:eastAsia="Calibri"/>
      <w:color w:val="000000"/>
      <w:sz w:val="24"/>
      <w:szCs w:val="24"/>
      <w:lang w:eastAsia="en-US"/>
    </w:rPr>
  </w:style>
  <w:style w:type="character" w:customStyle="1" w:styleId="SidehovedTegn">
    <w:name w:val="Sidehoved Tegn"/>
    <w:basedOn w:val="Standardskrifttypeiafsnit"/>
    <w:link w:val="Sidehoved"/>
    <w:uiPriority w:val="99"/>
    <w:rsid w:val="00D04812"/>
    <w:rPr>
      <w:rFonts w:ascii="Arial" w:hAnsi="Arial"/>
      <w:szCs w:val="24"/>
      <w:lang w:eastAsia="en-US"/>
    </w:rPr>
  </w:style>
  <w:style w:type="character" w:customStyle="1" w:styleId="SidefodTegn">
    <w:name w:val="Sidefod Tegn"/>
    <w:basedOn w:val="Standardskrifttypeiafsnit"/>
    <w:link w:val="Sidefod"/>
    <w:uiPriority w:val="99"/>
    <w:rsid w:val="00D04812"/>
    <w:rPr>
      <w:rFonts w:ascii="Arial" w:hAnsi="Arial"/>
      <w:szCs w:val="24"/>
      <w:lang w:eastAsia="en-US"/>
    </w:rPr>
  </w:style>
  <w:style w:type="paragraph" w:styleId="Overskrift">
    <w:name w:val="TOC Heading"/>
    <w:basedOn w:val="Overskrift1"/>
    <w:next w:val="Normal"/>
    <w:uiPriority w:val="39"/>
    <w:unhideWhenUsed/>
    <w:qFormat/>
    <w:rsid w:val="00B35AC7"/>
    <w:pPr>
      <w:keepLines/>
      <w:spacing w:before="480" w:after="0" w:line="276" w:lineRule="auto"/>
      <w:outlineLvl w:val="9"/>
    </w:pPr>
    <w:rPr>
      <w:rFonts w:ascii="Calibri" w:hAnsi="Calibri" w:cs="Times New Roman"/>
      <w:color w:val="365F91"/>
      <w:kern w:val="0"/>
      <w:sz w:val="48"/>
      <w:szCs w:val="28"/>
    </w:rPr>
  </w:style>
  <w:style w:type="paragraph" w:styleId="Fodnotetekst">
    <w:name w:val="footnote text"/>
    <w:basedOn w:val="Normal"/>
    <w:link w:val="FodnotetekstTegn"/>
    <w:uiPriority w:val="99"/>
    <w:rsid w:val="00450169"/>
    <w:rPr>
      <w:szCs w:val="20"/>
    </w:rPr>
  </w:style>
  <w:style w:type="character" w:customStyle="1" w:styleId="FodnotetekstTegn">
    <w:name w:val="Fodnotetekst Tegn"/>
    <w:basedOn w:val="Standardskrifttypeiafsnit"/>
    <w:link w:val="Fodnotetekst"/>
    <w:rsid w:val="00450169"/>
    <w:rPr>
      <w:rFonts w:ascii="Arial" w:hAnsi="Arial"/>
      <w:lang w:eastAsia="en-US"/>
    </w:rPr>
  </w:style>
  <w:style w:type="character" w:styleId="Fodnotehenvisning">
    <w:name w:val="footnote reference"/>
    <w:basedOn w:val="Standardskrifttypeiafsnit"/>
    <w:uiPriority w:val="99"/>
    <w:rsid w:val="00450169"/>
    <w:rPr>
      <w:vertAlign w:val="superscript"/>
    </w:rPr>
  </w:style>
  <w:style w:type="character" w:customStyle="1" w:styleId="KommentartekstTegn">
    <w:name w:val="Kommentartekst Tegn"/>
    <w:basedOn w:val="Standardskrifttypeiafsnit"/>
    <w:link w:val="Kommentartekst"/>
    <w:uiPriority w:val="99"/>
    <w:rsid w:val="00ED215F"/>
    <w:rPr>
      <w:rFonts w:ascii="Arial" w:hAnsi="Arial"/>
      <w:lang w:eastAsia="en-US"/>
    </w:rPr>
  </w:style>
  <w:style w:type="paragraph" w:customStyle="1" w:styleId="Normal1">
    <w:name w:val="Normal1"/>
    <w:rsid w:val="007F547F"/>
    <w:pPr>
      <w:spacing w:line="276" w:lineRule="auto"/>
    </w:pPr>
    <w:rPr>
      <w:rFonts w:ascii="Arial" w:eastAsia="Arial" w:hAnsi="Arial" w:cs="Arial"/>
      <w:color w:val="000000"/>
      <w:sz w:val="22"/>
    </w:rPr>
  </w:style>
  <w:style w:type="table" w:styleId="Tabel-Enkelt3">
    <w:name w:val="Table Simple 3"/>
    <w:basedOn w:val="Tabel-Normal"/>
    <w:rsid w:val="00C07A03"/>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Korrektur">
    <w:name w:val="Revision"/>
    <w:hidden/>
    <w:uiPriority w:val="99"/>
    <w:semiHidden/>
    <w:rsid w:val="007A36C5"/>
    <w:rPr>
      <w:rFonts w:ascii="Arial" w:hAnsi="Arial"/>
      <w:szCs w:val="24"/>
      <w:lang w:eastAsia="en-US"/>
    </w:rPr>
  </w:style>
  <w:style w:type="paragraph" w:styleId="Opstilling-punkttegn">
    <w:name w:val="List Bullet"/>
    <w:basedOn w:val="Normal"/>
    <w:uiPriority w:val="99"/>
    <w:unhideWhenUsed/>
    <w:rsid w:val="008F1C9E"/>
    <w:pPr>
      <w:numPr>
        <w:numId w:val="9"/>
      </w:numPr>
      <w:spacing w:line="240" w:lineRule="atLeast"/>
      <w:contextualSpacing/>
    </w:pPr>
    <w:rPr>
      <w:rFonts w:ascii="Lucida Sans" w:hAnsi="Lucida Sans"/>
    </w:rPr>
  </w:style>
  <w:style w:type="character" w:customStyle="1" w:styleId="Overskrift2Tegn">
    <w:name w:val="Overskrift 2 Tegn"/>
    <w:basedOn w:val="Standardskrifttypeiafsnit"/>
    <w:link w:val="Overskrift2"/>
    <w:rsid w:val="009E7AC9"/>
    <w:rPr>
      <w:rFonts w:ascii="Calibri" w:eastAsiaTheme="majorEastAsia" w:hAnsi="Calibri" w:cstheme="majorBidi"/>
      <w:b/>
      <w:bCs/>
      <w:color w:val="548DD4" w:themeColor="text2" w:themeTint="99"/>
      <w:sz w:val="26"/>
      <w:szCs w:val="26"/>
      <w:lang w:eastAsia="en-US"/>
    </w:rPr>
  </w:style>
  <w:style w:type="paragraph" w:styleId="Indholdsfortegnelse2">
    <w:name w:val="toc 2"/>
    <w:basedOn w:val="Normal"/>
    <w:next w:val="Normal"/>
    <w:autoRedefine/>
    <w:uiPriority w:val="39"/>
    <w:rsid w:val="003F3721"/>
    <w:pPr>
      <w:spacing w:after="100"/>
      <w:ind w:left="200"/>
    </w:pPr>
  </w:style>
  <w:style w:type="character" w:customStyle="1" w:styleId="Overskrift1Tegn">
    <w:name w:val="Overskrift 1 Tegn"/>
    <w:basedOn w:val="Standardskrifttypeiafsnit"/>
    <w:link w:val="Overskrift1"/>
    <w:rsid w:val="009E7AC9"/>
    <w:rPr>
      <w:rFonts w:asciiTheme="minorHAnsi" w:hAnsiTheme="minorHAnsi" w:cs="Arial"/>
      <w:b/>
      <w:bCs/>
      <w:color w:val="548DD4" w:themeColor="text2" w:themeTint="99"/>
      <w:kern w:val="32"/>
      <w:sz w:val="32"/>
      <w:szCs w:val="32"/>
      <w:lang w:eastAsia="en-US"/>
    </w:rPr>
  </w:style>
  <w:style w:type="paragraph" w:styleId="Billedtekst">
    <w:name w:val="caption"/>
    <w:basedOn w:val="Normal"/>
    <w:next w:val="Normal"/>
    <w:uiPriority w:val="3"/>
    <w:qFormat/>
    <w:rsid w:val="000E2B19"/>
    <w:pPr>
      <w:spacing w:before="170" w:after="100" w:line="170" w:lineRule="atLeast"/>
    </w:pPr>
    <w:rPr>
      <w:rFonts w:ascii="Verdana" w:hAnsi="Verdana"/>
      <w:b/>
      <w:bCs/>
      <w:color w:val="009DE0"/>
      <w:sz w:val="15"/>
      <w:szCs w:val="20"/>
      <w:lang w:eastAsia="da-DK"/>
    </w:rPr>
  </w:style>
  <w:style w:type="paragraph" w:customStyle="1" w:styleId="Normal-Supplementtitle">
    <w:name w:val="Normal - Supplement title"/>
    <w:basedOn w:val="Normal"/>
    <w:next w:val="Normal"/>
    <w:uiPriority w:val="2"/>
    <w:qFormat/>
    <w:rsid w:val="000E2B19"/>
    <w:pPr>
      <w:numPr>
        <w:numId w:val="10"/>
      </w:numPr>
      <w:spacing w:line="280" w:lineRule="exact"/>
      <w:outlineLvl w:val="7"/>
    </w:pPr>
    <w:rPr>
      <w:rFonts w:ascii="Verdana" w:hAnsi="Verdana"/>
      <w:b/>
      <w:caps/>
      <w:color w:val="009DE0"/>
      <w:sz w:val="22"/>
      <w:szCs w:val="18"/>
      <w:lang w:eastAsia="da-DK"/>
    </w:rPr>
  </w:style>
  <w:style w:type="table" w:styleId="Lysliste-markeringsfarve1">
    <w:name w:val="Light List Accent 1"/>
    <w:basedOn w:val="Tabel-Normal"/>
    <w:uiPriority w:val="61"/>
    <w:rsid w:val="000E2B19"/>
    <w:rPr>
      <w:rFonts w:ascii="Verdana" w:hAnsi="Verdana"/>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rsid w:val="009E7AC9"/>
    <w:rPr>
      <w:rFonts w:ascii="Calibri" w:eastAsiaTheme="majorEastAsia" w:hAnsi="Calibri" w:cstheme="majorBidi"/>
      <w:b/>
      <w:bCs/>
      <w:color w:val="548DD4" w:themeColor="text2" w:themeTint="99"/>
      <w:szCs w:val="24"/>
      <w:lang w:eastAsia="en-US"/>
    </w:rPr>
  </w:style>
  <w:style w:type="paragraph" w:styleId="Indholdsfortegnelse3">
    <w:name w:val="toc 3"/>
    <w:basedOn w:val="Normal"/>
    <w:next w:val="Normal"/>
    <w:autoRedefine/>
    <w:uiPriority w:val="39"/>
    <w:rsid w:val="00A94848"/>
    <w:pPr>
      <w:spacing w:after="100"/>
      <w:ind w:left="400"/>
    </w:pPr>
  </w:style>
  <w:style w:type="paragraph" w:styleId="Undertitel">
    <w:name w:val="Subtitle"/>
    <w:basedOn w:val="Normal"/>
    <w:next w:val="Normal"/>
    <w:link w:val="UndertitelTegn"/>
    <w:qFormat/>
    <w:rsid w:val="00493EE4"/>
    <w:pPr>
      <w:numPr>
        <w:ilvl w:val="1"/>
      </w:numPr>
    </w:pPr>
    <w:rPr>
      <w:rFonts w:asciiTheme="majorHAnsi" w:eastAsiaTheme="majorEastAsia" w:hAnsiTheme="majorHAnsi" w:cstheme="majorBidi"/>
      <w:i/>
      <w:iCs/>
      <w:color w:val="4F81BD" w:themeColor="accent1"/>
      <w:spacing w:val="15"/>
      <w:sz w:val="24"/>
    </w:rPr>
  </w:style>
  <w:style w:type="character" w:customStyle="1" w:styleId="UndertitelTegn">
    <w:name w:val="Undertitel Tegn"/>
    <w:basedOn w:val="Standardskrifttypeiafsnit"/>
    <w:link w:val="Undertitel"/>
    <w:rsid w:val="00493EE4"/>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 w:unhideWhenUsed="1" w:qFormat="1"/>
    <w:lsdException w:name="footnote reference" w:uiPriority="99"/>
    <w:lsdException w:name="annotation reference" w:uiPriority="99"/>
    <w:lsdException w:name="List Bullet" w:uiPriority="99"/>
    <w:lsdException w:name="Title" w:uiPriority="99"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26"/>
    <w:pPr>
      <w:spacing w:line="280" w:lineRule="atLeast"/>
    </w:pPr>
    <w:rPr>
      <w:rFonts w:ascii="Arial" w:hAnsi="Arial"/>
      <w:szCs w:val="24"/>
      <w:lang w:eastAsia="en-US"/>
    </w:rPr>
  </w:style>
  <w:style w:type="paragraph" w:styleId="Overskrift1">
    <w:name w:val="heading 1"/>
    <w:basedOn w:val="Normal"/>
    <w:next w:val="Normal"/>
    <w:link w:val="Overskrift1Tegn"/>
    <w:qFormat/>
    <w:rsid w:val="009E7AC9"/>
    <w:pPr>
      <w:keepNext/>
      <w:spacing w:before="240" w:after="60"/>
      <w:outlineLvl w:val="0"/>
    </w:pPr>
    <w:rPr>
      <w:rFonts w:asciiTheme="minorHAnsi" w:hAnsiTheme="minorHAnsi" w:cs="Arial"/>
      <w:b/>
      <w:bCs/>
      <w:color w:val="548DD4" w:themeColor="text2" w:themeTint="99"/>
      <w:kern w:val="32"/>
      <w:sz w:val="32"/>
      <w:szCs w:val="32"/>
    </w:rPr>
  </w:style>
  <w:style w:type="paragraph" w:styleId="Overskrift2">
    <w:name w:val="heading 2"/>
    <w:basedOn w:val="Normal"/>
    <w:next w:val="Normal"/>
    <w:link w:val="Overskrift2Tegn"/>
    <w:unhideWhenUsed/>
    <w:qFormat/>
    <w:rsid w:val="009E7AC9"/>
    <w:pPr>
      <w:keepNext/>
      <w:keepLines/>
      <w:spacing w:before="200"/>
      <w:outlineLvl w:val="1"/>
    </w:pPr>
    <w:rPr>
      <w:rFonts w:ascii="Calibri" w:eastAsiaTheme="majorEastAsia" w:hAnsi="Calibri" w:cstheme="majorBidi"/>
      <w:b/>
      <w:bCs/>
      <w:color w:val="548DD4" w:themeColor="text2" w:themeTint="99"/>
      <w:sz w:val="26"/>
      <w:szCs w:val="26"/>
    </w:rPr>
  </w:style>
  <w:style w:type="paragraph" w:styleId="Overskrift3">
    <w:name w:val="heading 3"/>
    <w:basedOn w:val="Normal"/>
    <w:next w:val="Normal"/>
    <w:link w:val="Overskrift3Tegn"/>
    <w:unhideWhenUsed/>
    <w:qFormat/>
    <w:rsid w:val="009E7AC9"/>
    <w:pPr>
      <w:keepNext/>
      <w:keepLines/>
      <w:spacing w:before="200"/>
      <w:outlineLvl w:val="2"/>
    </w:pPr>
    <w:rPr>
      <w:rFonts w:ascii="Calibri" w:eastAsiaTheme="majorEastAsia" w:hAnsi="Calibri" w:cstheme="majorBidi"/>
      <w:b/>
      <w:bCs/>
      <w:color w:val="548DD4" w:themeColor="text2" w:themeTint="99"/>
    </w:rPr>
  </w:style>
  <w:style w:type="paragraph" w:styleId="Overskrift9">
    <w:name w:val="heading 9"/>
    <w:basedOn w:val="Normal"/>
    <w:next w:val="Normal"/>
    <w:link w:val="Overskrift9Tegn"/>
    <w:qFormat/>
    <w:rsid w:val="00D608D0"/>
    <w:pPr>
      <w:spacing w:before="240" w:after="60"/>
      <w:outlineLvl w:val="8"/>
    </w:pPr>
    <w:rPr>
      <w:rFonts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mall">
    <w:name w:val="Small"/>
    <w:basedOn w:val="Normal"/>
    <w:rsid w:val="00FC3743"/>
    <w:pPr>
      <w:spacing w:line="240" w:lineRule="atLeast"/>
    </w:pPr>
    <w:rPr>
      <w:sz w:val="16"/>
    </w:rPr>
  </w:style>
  <w:style w:type="paragraph" w:styleId="Sidehoved">
    <w:name w:val="header"/>
    <w:basedOn w:val="Normal"/>
    <w:link w:val="SidehovedTegn"/>
    <w:uiPriority w:val="99"/>
    <w:rsid w:val="00FC3743"/>
    <w:pPr>
      <w:tabs>
        <w:tab w:val="center" w:pos="4986"/>
        <w:tab w:val="right" w:pos="9972"/>
      </w:tabs>
    </w:pPr>
  </w:style>
  <w:style w:type="paragraph" w:styleId="Sidefod">
    <w:name w:val="footer"/>
    <w:basedOn w:val="Normal"/>
    <w:link w:val="SidefodTegn"/>
    <w:uiPriority w:val="99"/>
    <w:rsid w:val="00FC3743"/>
    <w:pPr>
      <w:tabs>
        <w:tab w:val="center" w:pos="4986"/>
        <w:tab w:val="right" w:pos="9972"/>
      </w:tabs>
    </w:pPr>
  </w:style>
  <w:style w:type="table" w:styleId="Tabel-Gitter">
    <w:name w:val="Table Grid"/>
    <w:basedOn w:val="Tabel-Normal"/>
    <w:uiPriority w:val="59"/>
    <w:rsid w:val="003A755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4B77"/>
    <w:rPr>
      <w:color w:val="0000FF"/>
      <w:u w:val="single"/>
    </w:rPr>
  </w:style>
  <w:style w:type="character" w:styleId="Sidetal">
    <w:name w:val="page number"/>
    <w:rsid w:val="006067A3"/>
    <w:rPr>
      <w:rFonts w:ascii="Arial" w:hAnsi="Arial"/>
      <w:sz w:val="16"/>
    </w:rPr>
  </w:style>
  <w:style w:type="paragraph" w:customStyle="1" w:styleId="Pa1">
    <w:name w:val="Pa1"/>
    <w:basedOn w:val="Normal"/>
    <w:next w:val="Normal"/>
    <w:rsid w:val="00C53D7F"/>
    <w:pPr>
      <w:autoSpaceDE w:val="0"/>
      <w:autoSpaceDN w:val="0"/>
      <w:adjustRightInd w:val="0"/>
      <w:spacing w:line="181" w:lineRule="atLeast"/>
    </w:pPr>
    <w:rPr>
      <w:rFonts w:ascii="Times New Roman" w:hAnsi="Times New Roman"/>
      <w:sz w:val="24"/>
      <w:lang w:eastAsia="da-DK"/>
    </w:rPr>
  </w:style>
  <w:style w:type="character" w:customStyle="1" w:styleId="A0">
    <w:name w:val="A0"/>
    <w:rsid w:val="00C53D7F"/>
    <w:rPr>
      <w:color w:val="000000"/>
      <w:sz w:val="22"/>
      <w:szCs w:val="22"/>
    </w:rPr>
  </w:style>
  <w:style w:type="paragraph" w:styleId="Markeringsbobletekst">
    <w:name w:val="Balloon Text"/>
    <w:basedOn w:val="Normal"/>
    <w:semiHidden/>
    <w:rsid w:val="00980B46"/>
    <w:rPr>
      <w:rFonts w:ascii="Tahoma" w:hAnsi="Tahoma" w:cs="Tahoma"/>
      <w:sz w:val="16"/>
      <w:szCs w:val="16"/>
    </w:rPr>
  </w:style>
  <w:style w:type="character" w:styleId="Kommentarhenvisning">
    <w:name w:val="annotation reference"/>
    <w:uiPriority w:val="99"/>
    <w:semiHidden/>
    <w:rsid w:val="00EC2DB9"/>
    <w:rPr>
      <w:sz w:val="16"/>
      <w:szCs w:val="16"/>
    </w:rPr>
  </w:style>
  <w:style w:type="paragraph" w:styleId="Kommentartekst">
    <w:name w:val="annotation text"/>
    <w:basedOn w:val="Normal"/>
    <w:link w:val="KommentartekstTegn"/>
    <w:uiPriority w:val="99"/>
    <w:rsid w:val="00EC2DB9"/>
    <w:rPr>
      <w:szCs w:val="20"/>
    </w:rPr>
  </w:style>
  <w:style w:type="paragraph" w:styleId="Kommentaremne">
    <w:name w:val="annotation subject"/>
    <w:basedOn w:val="Kommentartekst"/>
    <w:next w:val="Kommentartekst"/>
    <w:semiHidden/>
    <w:rsid w:val="00EC2DB9"/>
    <w:rPr>
      <w:b/>
      <w:bCs/>
    </w:rPr>
  </w:style>
  <w:style w:type="character" w:customStyle="1" w:styleId="highlightedsearchterm">
    <w:name w:val="highlightedsearchterm"/>
    <w:basedOn w:val="Standardskrifttypeiafsnit"/>
    <w:rsid w:val="00305553"/>
  </w:style>
  <w:style w:type="character" w:customStyle="1" w:styleId="documentauthor">
    <w:name w:val="documentauthor"/>
    <w:basedOn w:val="Standardskrifttypeiafsnit"/>
    <w:rsid w:val="00305553"/>
  </w:style>
  <w:style w:type="character" w:customStyle="1" w:styleId="documentmodified">
    <w:name w:val="documentmodified"/>
    <w:basedOn w:val="Standardskrifttypeiafsnit"/>
    <w:rsid w:val="00305553"/>
  </w:style>
  <w:style w:type="paragraph" w:styleId="NormalWeb">
    <w:name w:val="Normal (Web)"/>
    <w:basedOn w:val="Normal"/>
    <w:uiPriority w:val="99"/>
    <w:unhideWhenUsed/>
    <w:rsid w:val="00305553"/>
    <w:pPr>
      <w:spacing w:before="100" w:beforeAutospacing="1" w:after="100" w:afterAutospacing="1" w:line="240" w:lineRule="auto"/>
    </w:pPr>
    <w:rPr>
      <w:rFonts w:ascii="Times New Roman" w:hAnsi="Times New Roman"/>
      <w:sz w:val="24"/>
      <w:lang w:eastAsia="da-DK"/>
    </w:rPr>
  </w:style>
  <w:style w:type="paragraph" w:customStyle="1" w:styleId="documentpublished">
    <w:name w:val="documentpublished"/>
    <w:basedOn w:val="Normal"/>
    <w:rsid w:val="00305553"/>
    <w:pPr>
      <w:spacing w:before="100" w:beforeAutospacing="1" w:after="100" w:afterAutospacing="1" w:line="240" w:lineRule="auto"/>
    </w:pPr>
    <w:rPr>
      <w:rFonts w:ascii="Times New Roman" w:hAnsi="Times New Roman"/>
      <w:sz w:val="24"/>
      <w:lang w:eastAsia="da-DK"/>
    </w:rPr>
  </w:style>
  <w:style w:type="paragraph" w:customStyle="1" w:styleId="documentmodified1">
    <w:name w:val="documentmodified1"/>
    <w:basedOn w:val="Normal"/>
    <w:rsid w:val="00305553"/>
    <w:pPr>
      <w:spacing w:before="100" w:beforeAutospacing="1" w:after="100" w:afterAutospacing="1" w:line="240" w:lineRule="auto"/>
    </w:pPr>
    <w:rPr>
      <w:rFonts w:ascii="Times New Roman" w:hAnsi="Times New Roman"/>
      <w:sz w:val="24"/>
      <w:lang w:eastAsia="da-DK"/>
    </w:rPr>
  </w:style>
  <w:style w:type="character" w:customStyle="1" w:styleId="portletheadercontent">
    <w:name w:val="portletheadercontent"/>
    <w:basedOn w:val="Standardskrifttypeiafsnit"/>
    <w:rsid w:val="00305553"/>
  </w:style>
  <w:style w:type="paragraph" w:styleId="z-verstiformularen">
    <w:name w:val="HTML Top of Form"/>
    <w:basedOn w:val="Normal"/>
    <w:next w:val="Normal"/>
    <w:link w:val="z-verstiformularenTegn"/>
    <w:hidden/>
    <w:uiPriority w:val="99"/>
    <w:unhideWhenUsed/>
    <w:rsid w:val="00305553"/>
    <w:pPr>
      <w:pBdr>
        <w:bottom w:val="single" w:sz="6" w:space="1" w:color="auto"/>
      </w:pBdr>
      <w:spacing w:line="240" w:lineRule="auto"/>
      <w:jc w:val="center"/>
    </w:pPr>
    <w:rPr>
      <w:rFonts w:cs="Arial"/>
      <w:vanish/>
      <w:sz w:val="16"/>
      <w:szCs w:val="16"/>
      <w:lang w:eastAsia="da-DK"/>
    </w:rPr>
  </w:style>
  <w:style w:type="character" w:customStyle="1" w:styleId="z-verstiformularenTegn">
    <w:name w:val="z-Øverst i formularen Tegn"/>
    <w:basedOn w:val="Standardskrifttypeiafsnit"/>
    <w:link w:val="z-verstiformularen"/>
    <w:uiPriority w:val="99"/>
    <w:rsid w:val="00305553"/>
    <w:rPr>
      <w:rFonts w:ascii="Arial" w:hAnsi="Arial" w:cs="Arial"/>
      <w:vanish/>
      <w:sz w:val="16"/>
      <w:szCs w:val="16"/>
    </w:rPr>
  </w:style>
  <w:style w:type="paragraph" w:styleId="z-Nederstiformularen">
    <w:name w:val="HTML Bottom of Form"/>
    <w:basedOn w:val="Normal"/>
    <w:next w:val="Normal"/>
    <w:link w:val="z-NederstiformularenTegn"/>
    <w:hidden/>
    <w:uiPriority w:val="99"/>
    <w:unhideWhenUsed/>
    <w:rsid w:val="00305553"/>
    <w:pPr>
      <w:pBdr>
        <w:top w:val="single" w:sz="6" w:space="1" w:color="auto"/>
      </w:pBdr>
      <w:spacing w:line="240" w:lineRule="auto"/>
      <w:jc w:val="center"/>
    </w:pPr>
    <w:rPr>
      <w:rFonts w:cs="Arial"/>
      <w:vanish/>
      <w:sz w:val="16"/>
      <w:szCs w:val="16"/>
      <w:lang w:eastAsia="da-DK"/>
    </w:rPr>
  </w:style>
  <w:style w:type="character" w:customStyle="1" w:styleId="z-NederstiformularenTegn">
    <w:name w:val="z-Nederst i formularen Tegn"/>
    <w:basedOn w:val="Standardskrifttypeiafsnit"/>
    <w:link w:val="z-Nederstiformularen"/>
    <w:uiPriority w:val="99"/>
    <w:rsid w:val="00305553"/>
    <w:rPr>
      <w:rFonts w:ascii="Arial" w:hAnsi="Arial" w:cs="Arial"/>
      <w:vanish/>
      <w:sz w:val="16"/>
      <w:szCs w:val="16"/>
    </w:rPr>
  </w:style>
  <w:style w:type="character" w:customStyle="1" w:styleId="Overskrift9Tegn">
    <w:name w:val="Overskrift 9 Tegn"/>
    <w:basedOn w:val="Standardskrifttypeiafsnit"/>
    <w:link w:val="Overskrift9"/>
    <w:rsid w:val="00D608D0"/>
    <w:rPr>
      <w:rFonts w:ascii="Arial" w:hAnsi="Arial" w:cs="Arial"/>
      <w:sz w:val="22"/>
      <w:szCs w:val="22"/>
    </w:rPr>
  </w:style>
  <w:style w:type="paragraph" w:customStyle="1" w:styleId="TabelTal">
    <w:name w:val="TabelTal"/>
    <w:basedOn w:val="Normal"/>
    <w:rsid w:val="00D608D0"/>
    <w:pPr>
      <w:jc w:val="right"/>
    </w:pPr>
    <w:rPr>
      <w:rFonts w:ascii="DTLArgoT" w:hAnsi="DTLArgoT"/>
      <w:sz w:val="17"/>
      <w:lang w:eastAsia="da-DK"/>
    </w:rPr>
  </w:style>
  <w:style w:type="paragraph" w:styleId="Titel">
    <w:name w:val="Title"/>
    <w:basedOn w:val="Normal"/>
    <w:link w:val="TitelTegn"/>
    <w:uiPriority w:val="99"/>
    <w:qFormat/>
    <w:rsid w:val="00D608D0"/>
    <w:pPr>
      <w:tabs>
        <w:tab w:val="left" w:pos="567"/>
        <w:tab w:val="left" w:pos="1134"/>
        <w:tab w:val="left" w:pos="1701"/>
      </w:tabs>
      <w:overflowPunct w:val="0"/>
      <w:autoSpaceDE w:val="0"/>
      <w:autoSpaceDN w:val="0"/>
      <w:adjustRightInd w:val="0"/>
      <w:spacing w:line="360" w:lineRule="auto"/>
      <w:jc w:val="center"/>
      <w:textAlignment w:val="baseline"/>
    </w:pPr>
    <w:rPr>
      <w:rFonts w:ascii="Tahoma" w:hAnsi="Tahoma" w:cs="Arial"/>
      <w:bCs/>
      <w:spacing w:val="10"/>
      <w:sz w:val="40"/>
      <w:szCs w:val="32"/>
      <w:lang w:eastAsia="da-DK"/>
    </w:rPr>
  </w:style>
  <w:style w:type="character" w:customStyle="1" w:styleId="TitelTegn">
    <w:name w:val="Titel Tegn"/>
    <w:basedOn w:val="Standardskrifttypeiafsnit"/>
    <w:link w:val="Titel"/>
    <w:uiPriority w:val="99"/>
    <w:rsid w:val="00D608D0"/>
    <w:rPr>
      <w:rFonts w:ascii="Tahoma" w:hAnsi="Tahoma" w:cs="Arial"/>
      <w:bCs/>
      <w:spacing w:val="10"/>
      <w:sz w:val="40"/>
      <w:szCs w:val="32"/>
    </w:rPr>
  </w:style>
  <w:style w:type="paragraph" w:styleId="Indholdsfortegnelse1">
    <w:name w:val="toc 1"/>
    <w:basedOn w:val="Normal"/>
    <w:next w:val="Normal"/>
    <w:uiPriority w:val="39"/>
    <w:rsid w:val="00D608D0"/>
    <w:pPr>
      <w:tabs>
        <w:tab w:val="left" w:pos="567"/>
        <w:tab w:val="right" w:leader="dot" w:pos="8823"/>
      </w:tabs>
      <w:overflowPunct w:val="0"/>
      <w:autoSpaceDE w:val="0"/>
      <w:autoSpaceDN w:val="0"/>
      <w:adjustRightInd w:val="0"/>
      <w:spacing w:line="348" w:lineRule="auto"/>
      <w:ind w:left="567" w:right="567" w:hanging="567"/>
      <w:textAlignment w:val="baseline"/>
    </w:pPr>
    <w:rPr>
      <w:rFonts w:ascii="Tahoma" w:hAnsi="Tahoma"/>
      <w:bCs/>
      <w:caps/>
      <w:sz w:val="19"/>
      <w:szCs w:val="20"/>
      <w:lang w:eastAsia="da-DK"/>
    </w:rPr>
  </w:style>
  <w:style w:type="paragraph" w:styleId="Brdtekst">
    <w:name w:val="Body Text"/>
    <w:basedOn w:val="Normal"/>
    <w:link w:val="BrdtekstTegn"/>
    <w:rsid w:val="001033D2"/>
    <w:pPr>
      <w:spacing w:after="280"/>
    </w:pPr>
    <w:rPr>
      <w:rFonts w:ascii="Garamond" w:hAnsi="Garamond"/>
      <w:sz w:val="24"/>
      <w:lang w:eastAsia="da-DK"/>
    </w:rPr>
  </w:style>
  <w:style w:type="character" w:customStyle="1" w:styleId="BrdtekstTegn">
    <w:name w:val="Brødtekst Tegn"/>
    <w:basedOn w:val="Standardskrifttypeiafsnit"/>
    <w:link w:val="Brdtekst"/>
    <w:rsid w:val="001033D2"/>
    <w:rPr>
      <w:rFonts w:ascii="Garamond" w:hAnsi="Garamond"/>
      <w:sz w:val="24"/>
      <w:szCs w:val="24"/>
    </w:rPr>
  </w:style>
  <w:style w:type="paragraph" w:styleId="Listeafsnit">
    <w:name w:val="List Paragraph"/>
    <w:basedOn w:val="Normal"/>
    <w:uiPriority w:val="34"/>
    <w:qFormat/>
    <w:rsid w:val="004243E8"/>
    <w:pPr>
      <w:spacing w:line="240" w:lineRule="auto"/>
      <w:ind w:left="720"/>
      <w:contextualSpacing/>
    </w:pPr>
    <w:rPr>
      <w:rFonts w:ascii="Garamond" w:hAnsi="Garamond"/>
      <w:color w:val="000000"/>
      <w:sz w:val="24"/>
      <w:szCs w:val="20"/>
      <w:lang w:eastAsia="da-DK"/>
    </w:rPr>
  </w:style>
  <w:style w:type="paragraph" w:customStyle="1" w:styleId="Default">
    <w:name w:val="Default"/>
    <w:rsid w:val="00BE5F2E"/>
    <w:pPr>
      <w:autoSpaceDE w:val="0"/>
      <w:autoSpaceDN w:val="0"/>
      <w:adjustRightInd w:val="0"/>
    </w:pPr>
    <w:rPr>
      <w:rFonts w:eastAsia="Calibri"/>
      <w:color w:val="000000"/>
      <w:sz w:val="24"/>
      <w:szCs w:val="24"/>
      <w:lang w:eastAsia="en-US"/>
    </w:rPr>
  </w:style>
  <w:style w:type="character" w:customStyle="1" w:styleId="SidehovedTegn">
    <w:name w:val="Sidehoved Tegn"/>
    <w:basedOn w:val="Standardskrifttypeiafsnit"/>
    <w:link w:val="Sidehoved"/>
    <w:uiPriority w:val="99"/>
    <w:rsid w:val="00D04812"/>
    <w:rPr>
      <w:rFonts w:ascii="Arial" w:hAnsi="Arial"/>
      <w:szCs w:val="24"/>
      <w:lang w:eastAsia="en-US"/>
    </w:rPr>
  </w:style>
  <w:style w:type="character" w:customStyle="1" w:styleId="SidefodTegn">
    <w:name w:val="Sidefod Tegn"/>
    <w:basedOn w:val="Standardskrifttypeiafsnit"/>
    <w:link w:val="Sidefod"/>
    <w:uiPriority w:val="99"/>
    <w:rsid w:val="00D04812"/>
    <w:rPr>
      <w:rFonts w:ascii="Arial" w:hAnsi="Arial"/>
      <w:szCs w:val="24"/>
      <w:lang w:eastAsia="en-US"/>
    </w:rPr>
  </w:style>
  <w:style w:type="paragraph" w:styleId="Overskrift">
    <w:name w:val="TOC Heading"/>
    <w:basedOn w:val="Overskrift1"/>
    <w:next w:val="Normal"/>
    <w:uiPriority w:val="39"/>
    <w:unhideWhenUsed/>
    <w:qFormat/>
    <w:rsid w:val="00B35AC7"/>
    <w:pPr>
      <w:keepLines/>
      <w:spacing w:before="480" w:after="0" w:line="276" w:lineRule="auto"/>
      <w:outlineLvl w:val="9"/>
    </w:pPr>
    <w:rPr>
      <w:rFonts w:ascii="Calibri" w:hAnsi="Calibri" w:cs="Times New Roman"/>
      <w:color w:val="365F91"/>
      <w:kern w:val="0"/>
      <w:sz w:val="48"/>
      <w:szCs w:val="28"/>
    </w:rPr>
  </w:style>
  <w:style w:type="paragraph" w:styleId="Fodnotetekst">
    <w:name w:val="footnote text"/>
    <w:basedOn w:val="Normal"/>
    <w:link w:val="FodnotetekstTegn"/>
    <w:uiPriority w:val="99"/>
    <w:rsid w:val="00450169"/>
    <w:rPr>
      <w:szCs w:val="20"/>
    </w:rPr>
  </w:style>
  <w:style w:type="character" w:customStyle="1" w:styleId="FodnotetekstTegn">
    <w:name w:val="Fodnotetekst Tegn"/>
    <w:basedOn w:val="Standardskrifttypeiafsnit"/>
    <w:link w:val="Fodnotetekst"/>
    <w:rsid w:val="00450169"/>
    <w:rPr>
      <w:rFonts w:ascii="Arial" w:hAnsi="Arial"/>
      <w:lang w:eastAsia="en-US"/>
    </w:rPr>
  </w:style>
  <w:style w:type="character" w:styleId="Fodnotehenvisning">
    <w:name w:val="footnote reference"/>
    <w:basedOn w:val="Standardskrifttypeiafsnit"/>
    <w:uiPriority w:val="99"/>
    <w:rsid w:val="00450169"/>
    <w:rPr>
      <w:vertAlign w:val="superscript"/>
    </w:rPr>
  </w:style>
  <w:style w:type="character" w:customStyle="1" w:styleId="KommentartekstTegn">
    <w:name w:val="Kommentartekst Tegn"/>
    <w:basedOn w:val="Standardskrifttypeiafsnit"/>
    <w:link w:val="Kommentartekst"/>
    <w:uiPriority w:val="99"/>
    <w:rsid w:val="00ED215F"/>
    <w:rPr>
      <w:rFonts w:ascii="Arial" w:hAnsi="Arial"/>
      <w:lang w:eastAsia="en-US"/>
    </w:rPr>
  </w:style>
  <w:style w:type="paragraph" w:customStyle="1" w:styleId="Normal1">
    <w:name w:val="Normal1"/>
    <w:rsid w:val="007F547F"/>
    <w:pPr>
      <w:spacing w:line="276" w:lineRule="auto"/>
    </w:pPr>
    <w:rPr>
      <w:rFonts w:ascii="Arial" w:eastAsia="Arial" w:hAnsi="Arial" w:cs="Arial"/>
      <w:color w:val="000000"/>
      <w:sz w:val="22"/>
    </w:rPr>
  </w:style>
  <w:style w:type="table" w:styleId="Tabel-Enkelt3">
    <w:name w:val="Table Simple 3"/>
    <w:basedOn w:val="Tabel-Normal"/>
    <w:rsid w:val="00C07A03"/>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Korrektur">
    <w:name w:val="Revision"/>
    <w:hidden/>
    <w:uiPriority w:val="99"/>
    <w:semiHidden/>
    <w:rsid w:val="007A36C5"/>
    <w:rPr>
      <w:rFonts w:ascii="Arial" w:hAnsi="Arial"/>
      <w:szCs w:val="24"/>
      <w:lang w:eastAsia="en-US"/>
    </w:rPr>
  </w:style>
  <w:style w:type="paragraph" w:styleId="Opstilling-punkttegn">
    <w:name w:val="List Bullet"/>
    <w:basedOn w:val="Normal"/>
    <w:uiPriority w:val="99"/>
    <w:unhideWhenUsed/>
    <w:rsid w:val="008F1C9E"/>
    <w:pPr>
      <w:numPr>
        <w:numId w:val="9"/>
      </w:numPr>
      <w:spacing w:line="240" w:lineRule="atLeast"/>
      <w:contextualSpacing/>
    </w:pPr>
    <w:rPr>
      <w:rFonts w:ascii="Lucida Sans" w:hAnsi="Lucida Sans"/>
    </w:rPr>
  </w:style>
  <w:style w:type="character" w:customStyle="1" w:styleId="Overskrift2Tegn">
    <w:name w:val="Overskrift 2 Tegn"/>
    <w:basedOn w:val="Standardskrifttypeiafsnit"/>
    <w:link w:val="Overskrift2"/>
    <w:rsid w:val="009E7AC9"/>
    <w:rPr>
      <w:rFonts w:ascii="Calibri" w:eastAsiaTheme="majorEastAsia" w:hAnsi="Calibri" w:cstheme="majorBidi"/>
      <w:b/>
      <w:bCs/>
      <w:color w:val="548DD4" w:themeColor="text2" w:themeTint="99"/>
      <w:sz w:val="26"/>
      <w:szCs w:val="26"/>
      <w:lang w:eastAsia="en-US"/>
    </w:rPr>
  </w:style>
  <w:style w:type="paragraph" w:styleId="Indholdsfortegnelse2">
    <w:name w:val="toc 2"/>
    <w:basedOn w:val="Normal"/>
    <w:next w:val="Normal"/>
    <w:autoRedefine/>
    <w:uiPriority w:val="39"/>
    <w:rsid w:val="003F3721"/>
    <w:pPr>
      <w:spacing w:after="100"/>
      <w:ind w:left="200"/>
    </w:pPr>
  </w:style>
  <w:style w:type="character" w:customStyle="1" w:styleId="Overskrift1Tegn">
    <w:name w:val="Overskrift 1 Tegn"/>
    <w:basedOn w:val="Standardskrifttypeiafsnit"/>
    <w:link w:val="Overskrift1"/>
    <w:rsid w:val="009E7AC9"/>
    <w:rPr>
      <w:rFonts w:asciiTheme="minorHAnsi" w:hAnsiTheme="minorHAnsi" w:cs="Arial"/>
      <w:b/>
      <w:bCs/>
      <w:color w:val="548DD4" w:themeColor="text2" w:themeTint="99"/>
      <w:kern w:val="32"/>
      <w:sz w:val="32"/>
      <w:szCs w:val="32"/>
      <w:lang w:eastAsia="en-US"/>
    </w:rPr>
  </w:style>
  <w:style w:type="paragraph" w:styleId="Billedtekst">
    <w:name w:val="caption"/>
    <w:basedOn w:val="Normal"/>
    <w:next w:val="Normal"/>
    <w:uiPriority w:val="3"/>
    <w:qFormat/>
    <w:rsid w:val="000E2B19"/>
    <w:pPr>
      <w:spacing w:before="170" w:after="100" w:line="170" w:lineRule="atLeast"/>
    </w:pPr>
    <w:rPr>
      <w:rFonts w:ascii="Verdana" w:hAnsi="Verdana"/>
      <w:b/>
      <w:bCs/>
      <w:color w:val="009DE0"/>
      <w:sz w:val="15"/>
      <w:szCs w:val="20"/>
      <w:lang w:eastAsia="da-DK"/>
    </w:rPr>
  </w:style>
  <w:style w:type="paragraph" w:customStyle="1" w:styleId="Normal-Supplementtitle">
    <w:name w:val="Normal - Supplement title"/>
    <w:basedOn w:val="Normal"/>
    <w:next w:val="Normal"/>
    <w:uiPriority w:val="2"/>
    <w:qFormat/>
    <w:rsid w:val="000E2B19"/>
    <w:pPr>
      <w:numPr>
        <w:numId w:val="10"/>
      </w:numPr>
      <w:spacing w:line="280" w:lineRule="exact"/>
      <w:outlineLvl w:val="7"/>
    </w:pPr>
    <w:rPr>
      <w:rFonts w:ascii="Verdana" w:hAnsi="Verdana"/>
      <w:b/>
      <w:caps/>
      <w:color w:val="009DE0"/>
      <w:sz w:val="22"/>
      <w:szCs w:val="18"/>
      <w:lang w:eastAsia="da-DK"/>
    </w:rPr>
  </w:style>
  <w:style w:type="table" w:styleId="Lysliste-markeringsfarve1">
    <w:name w:val="Light List Accent 1"/>
    <w:basedOn w:val="Tabel-Normal"/>
    <w:uiPriority w:val="61"/>
    <w:rsid w:val="000E2B19"/>
    <w:rPr>
      <w:rFonts w:ascii="Verdana" w:hAnsi="Verdana"/>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rsid w:val="009E7AC9"/>
    <w:rPr>
      <w:rFonts w:ascii="Calibri" w:eastAsiaTheme="majorEastAsia" w:hAnsi="Calibri" w:cstheme="majorBidi"/>
      <w:b/>
      <w:bCs/>
      <w:color w:val="548DD4" w:themeColor="text2" w:themeTint="99"/>
      <w:szCs w:val="24"/>
      <w:lang w:eastAsia="en-US"/>
    </w:rPr>
  </w:style>
  <w:style w:type="paragraph" w:styleId="Indholdsfortegnelse3">
    <w:name w:val="toc 3"/>
    <w:basedOn w:val="Normal"/>
    <w:next w:val="Normal"/>
    <w:autoRedefine/>
    <w:uiPriority w:val="39"/>
    <w:rsid w:val="00A94848"/>
    <w:pPr>
      <w:spacing w:after="100"/>
      <w:ind w:left="400"/>
    </w:pPr>
  </w:style>
  <w:style w:type="paragraph" w:styleId="Undertitel">
    <w:name w:val="Subtitle"/>
    <w:basedOn w:val="Normal"/>
    <w:next w:val="Normal"/>
    <w:link w:val="UndertitelTegn"/>
    <w:qFormat/>
    <w:rsid w:val="00493EE4"/>
    <w:pPr>
      <w:numPr>
        <w:ilvl w:val="1"/>
      </w:numPr>
    </w:pPr>
    <w:rPr>
      <w:rFonts w:asciiTheme="majorHAnsi" w:eastAsiaTheme="majorEastAsia" w:hAnsiTheme="majorHAnsi" w:cstheme="majorBidi"/>
      <w:i/>
      <w:iCs/>
      <w:color w:val="4F81BD" w:themeColor="accent1"/>
      <w:spacing w:val="15"/>
      <w:sz w:val="24"/>
    </w:rPr>
  </w:style>
  <w:style w:type="character" w:customStyle="1" w:styleId="UndertitelTegn">
    <w:name w:val="Undertitel Tegn"/>
    <w:basedOn w:val="Standardskrifttypeiafsnit"/>
    <w:link w:val="Undertitel"/>
    <w:rsid w:val="00493EE4"/>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3098">
      <w:bodyDiv w:val="1"/>
      <w:marLeft w:val="0"/>
      <w:marRight w:val="0"/>
      <w:marTop w:val="0"/>
      <w:marBottom w:val="0"/>
      <w:divBdr>
        <w:top w:val="none" w:sz="0" w:space="0" w:color="auto"/>
        <w:left w:val="none" w:sz="0" w:space="0" w:color="auto"/>
        <w:bottom w:val="none" w:sz="0" w:space="0" w:color="auto"/>
        <w:right w:val="none" w:sz="0" w:space="0" w:color="auto"/>
      </w:divBdr>
    </w:div>
    <w:div w:id="232160385">
      <w:bodyDiv w:val="1"/>
      <w:marLeft w:val="0"/>
      <w:marRight w:val="0"/>
      <w:marTop w:val="0"/>
      <w:marBottom w:val="0"/>
      <w:divBdr>
        <w:top w:val="none" w:sz="0" w:space="0" w:color="auto"/>
        <w:left w:val="none" w:sz="0" w:space="0" w:color="auto"/>
        <w:bottom w:val="none" w:sz="0" w:space="0" w:color="auto"/>
        <w:right w:val="none" w:sz="0" w:space="0" w:color="auto"/>
      </w:divBdr>
    </w:div>
    <w:div w:id="652416745">
      <w:bodyDiv w:val="1"/>
      <w:marLeft w:val="0"/>
      <w:marRight w:val="0"/>
      <w:marTop w:val="0"/>
      <w:marBottom w:val="0"/>
      <w:divBdr>
        <w:top w:val="none" w:sz="0" w:space="0" w:color="auto"/>
        <w:left w:val="none" w:sz="0" w:space="0" w:color="auto"/>
        <w:bottom w:val="none" w:sz="0" w:space="0" w:color="auto"/>
        <w:right w:val="none" w:sz="0" w:space="0" w:color="auto"/>
      </w:divBdr>
    </w:div>
    <w:div w:id="710496423">
      <w:bodyDiv w:val="1"/>
      <w:marLeft w:val="0"/>
      <w:marRight w:val="0"/>
      <w:marTop w:val="0"/>
      <w:marBottom w:val="0"/>
      <w:divBdr>
        <w:top w:val="none" w:sz="0" w:space="0" w:color="auto"/>
        <w:left w:val="none" w:sz="0" w:space="0" w:color="auto"/>
        <w:bottom w:val="none" w:sz="0" w:space="0" w:color="auto"/>
        <w:right w:val="none" w:sz="0" w:space="0" w:color="auto"/>
      </w:divBdr>
    </w:div>
    <w:div w:id="911426217">
      <w:bodyDiv w:val="1"/>
      <w:marLeft w:val="0"/>
      <w:marRight w:val="0"/>
      <w:marTop w:val="0"/>
      <w:marBottom w:val="0"/>
      <w:divBdr>
        <w:top w:val="none" w:sz="0" w:space="0" w:color="auto"/>
        <w:left w:val="none" w:sz="0" w:space="0" w:color="auto"/>
        <w:bottom w:val="none" w:sz="0" w:space="0" w:color="auto"/>
        <w:right w:val="none" w:sz="0" w:space="0" w:color="auto"/>
      </w:divBdr>
      <w:divsChild>
        <w:div w:id="324165887">
          <w:marLeft w:val="0"/>
          <w:marRight w:val="0"/>
          <w:marTop w:val="0"/>
          <w:marBottom w:val="0"/>
          <w:divBdr>
            <w:top w:val="none" w:sz="0" w:space="0" w:color="auto"/>
            <w:left w:val="none" w:sz="0" w:space="0" w:color="auto"/>
            <w:bottom w:val="none" w:sz="0" w:space="0" w:color="auto"/>
            <w:right w:val="none" w:sz="0" w:space="0" w:color="auto"/>
          </w:divBdr>
          <w:divsChild>
            <w:div w:id="51580515">
              <w:marLeft w:val="0"/>
              <w:marRight w:val="0"/>
              <w:marTop w:val="0"/>
              <w:marBottom w:val="0"/>
              <w:divBdr>
                <w:top w:val="none" w:sz="0" w:space="0" w:color="auto"/>
                <w:left w:val="none" w:sz="0" w:space="0" w:color="auto"/>
                <w:bottom w:val="none" w:sz="0" w:space="0" w:color="auto"/>
                <w:right w:val="none" w:sz="0" w:space="0" w:color="auto"/>
              </w:divBdr>
              <w:divsChild>
                <w:div w:id="423961265">
                  <w:marLeft w:val="0"/>
                  <w:marRight w:val="0"/>
                  <w:marTop w:val="0"/>
                  <w:marBottom w:val="0"/>
                  <w:divBdr>
                    <w:top w:val="none" w:sz="0" w:space="0" w:color="auto"/>
                    <w:left w:val="none" w:sz="0" w:space="0" w:color="auto"/>
                    <w:bottom w:val="none" w:sz="0" w:space="0" w:color="auto"/>
                    <w:right w:val="none" w:sz="0" w:space="0" w:color="auto"/>
                  </w:divBdr>
                  <w:divsChild>
                    <w:div w:id="781337032">
                      <w:marLeft w:val="0"/>
                      <w:marRight w:val="0"/>
                      <w:marTop w:val="0"/>
                      <w:marBottom w:val="0"/>
                      <w:divBdr>
                        <w:top w:val="none" w:sz="0" w:space="0" w:color="auto"/>
                        <w:left w:val="none" w:sz="0" w:space="0" w:color="auto"/>
                        <w:bottom w:val="none" w:sz="0" w:space="0" w:color="auto"/>
                        <w:right w:val="none" w:sz="0" w:space="0" w:color="auto"/>
                      </w:divBdr>
                    </w:div>
                    <w:div w:id="2143301299">
                      <w:marLeft w:val="0"/>
                      <w:marRight w:val="0"/>
                      <w:marTop w:val="0"/>
                      <w:marBottom w:val="0"/>
                      <w:divBdr>
                        <w:top w:val="none" w:sz="0" w:space="0" w:color="auto"/>
                        <w:left w:val="none" w:sz="0" w:space="0" w:color="auto"/>
                        <w:bottom w:val="none" w:sz="0" w:space="0" w:color="auto"/>
                        <w:right w:val="none" w:sz="0" w:space="0" w:color="auto"/>
                      </w:divBdr>
                      <w:divsChild>
                        <w:div w:id="6255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9887">
                  <w:marLeft w:val="0"/>
                  <w:marRight w:val="0"/>
                  <w:marTop w:val="0"/>
                  <w:marBottom w:val="0"/>
                  <w:divBdr>
                    <w:top w:val="none" w:sz="0" w:space="0" w:color="auto"/>
                    <w:left w:val="none" w:sz="0" w:space="0" w:color="auto"/>
                    <w:bottom w:val="none" w:sz="0" w:space="0" w:color="auto"/>
                    <w:right w:val="none" w:sz="0" w:space="0" w:color="auto"/>
                  </w:divBdr>
                  <w:divsChild>
                    <w:div w:id="1277564467">
                      <w:marLeft w:val="0"/>
                      <w:marRight w:val="0"/>
                      <w:marTop w:val="0"/>
                      <w:marBottom w:val="0"/>
                      <w:divBdr>
                        <w:top w:val="none" w:sz="0" w:space="0" w:color="auto"/>
                        <w:left w:val="none" w:sz="0" w:space="0" w:color="auto"/>
                        <w:bottom w:val="none" w:sz="0" w:space="0" w:color="auto"/>
                        <w:right w:val="none" w:sz="0" w:space="0" w:color="auto"/>
                      </w:divBdr>
                    </w:div>
                  </w:divsChild>
                </w:div>
                <w:div w:id="1231967735">
                  <w:marLeft w:val="0"/>
                  <w:marRight w:val="0"/>
                  <w:marTop w:val="0"/>
                  <w:marBottom w:val="0"/>
                  <w:divBdr>
                    <w:top w:val="none" w:sz="0" w:space="0" w:color="auto"/>
                    <w:left w:val="none" w:sz="0" w:space="0" w:color="auto"/>
                    <w:bottom w:val="none" w:sz="0" w:space="0" w:color="auto"/>
                    <w:right w:val="none" w:sz="0" w:space="0" w:color="auto"/>
                  </w:divBdr>
                  <w:divsChild>
                    <w:div w:id="1273243205">
                      <w:marLeft w:val="0"/>
                      <w:marRight w:val="0"/>
                      <w:marTop w:val="0"/>
                      <w:marBottom w:val="0"/>
                      <w:divBdr>
                        <w:top w:val="none" w:sz="0" w:space="0" w:color="auto"/>
                        <w:left w:val="none" w:sz="0" w:space="0" w:color="auto"/>
                        <w:bottom w:val="none" w:sz="0" w:space="0" w:color="auto"/>
                        <w:right w:val="none" w:sz="0" w:space="0" w:color="auto"/>
                      </w:divBdr>
                      <w:divsChild>
                        <w:div w:id="565535663">
                          <w:marLeft w:val="0"/>
                          <w:marRight w:val="0"/>
                          <w:marTop w:val="0"/>
                          <w:marBottom w:val="0"/>
                          <w:divBdr>
                            <w:top w:val="none" w:sz="0" w:space="0" w:color="auto"/>
                            <w:left w:val="none" w:sz="0" w:space="0" w:color="auto"/>
                            <w:bottom w:val="none" w:sz="0" w:space="0" w:color="auto"/>
                            <w:right w:val="none" w:sz="0" w:space="0" w:color="auto"/>
                          </w:divBdr>
                        </w:div>
                      </w:divsChild>
                    </w:div>
                    <w:div w:id="1924028887">
                      <w:marLeft w:val="0"/>
                      <w:marRight w:val="0"/>
                      <w:marTop w:val="0"/>
                      <w:marBottom w:val="0"/>
                      <w:divBdr>
                        <w:top w:val="none" w:sz="0" w:space="0" w:color="auto"/>
                        <w:left w:val="none" w:sz="0" w:space="0" w:color="auto"/>
                        <w:bottom w:val="none" w:sz="0" w:space="0" w:color="auto"/>
                        <w:right w:val="none" w:sz="0" w:space="0" w:color="auto"/>
                      </w:divBdr>
                      <w:divsChild>
                        <w:div w:id="1084185696">
                          <w:marLeft w:val="0"/>
                          <w:marRight w:val="0"/>
                          <w:marTop w:val="0"/>
                          <w:marBottom w:val="0"/>
                          <w:divBdr>
                            <w:top w:val="none" w:sz="0" w:space="0" w:color="auto"/>
                            <w:left w:val="none" w:sz="0" w:space="0" w:color="auto"/>
                            <w:bottom w:val="none" w:sz="0" w:space="0" w:color="auto"/>
                            <w:right w:val="none" w:sz="0" w:space="0" w:color="auto"/>
                          </w:divBdr>
                          <w:divsChild>
                            <w:div w:id="1163277217">
                              <w:marLeft w:val="0"/>
                              <w:marRight w:val="0"/>
                              <w:marTop w:val="0"/>
                              <w:marBottom w:val="0"/>
                              <w:divBdr>
                                <w:top w:val="none" w:sz="0" w:space="0" w:color="auto"/>
                                <w:left w:val="none" w:sz="0" w:space="0" w:color="auto"/>
                                <w:bottom w:val="none" w:sz="0" w:space="0" w:color="auto"/>
                                <w:right w:val="none" w:sz="0" w:space="0" w:color="auto"/>
                              </w:divBdr>
                            </w:div>
                            <w:div w:id="2095737855">
                              <w:marLeft w:val="0"/>
                              <w:marRight w:val="0"/>
                              <w:marTop w:val="0"/>
                              <w:marBottom w:val="0"/>
                              <w:divBdr>
                                <w:top w:val="none" w:sz="0" w:space="0" w:color="auto"/>
                                <w:left w:val="none" w:sz="0" w:space="0" w:color="auto"/>
                                <w:bottom w:val="none" w:sz="0" w:space="0" w:color="auto"/>
                                <w:right w:val="none" w:sz="0" w:space="0" w:color="auto"/>
                              </w:divBdr>
                              <w:divsChild>
                                <w:div w:id="13644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8075">
      <w:bodyDiv w:val="1"/>
      <w:marLeft w:val="0"/>
      <w:marRight w:val="0"/>
      <w:marTop w:val="0"/>
      <w:marBottom w:val="0"/>
      <w:divBdr>
        <w:top w:val="none" w:sz="0" w:space="0" w:color="auto"/>
        <w:left w:val="none" w:sz="0" w:space="0" w:color="auto"/>
        <w:bottom w:val="none" w:sz="0" w:space="0" w:color="auto"/>
        <w:right w:val="none" w:sz="0" w:space="0" w:color="auto"/>
      </w:divBdr>
    </w:div>
    <w:div w:id="1353529866">
      <w:bodyDiv w:val="1"/>
      <w:marLeft w:val="0"/>
      <w:marRight w:val="0"/>
      <w:marTop w:val="0"/>
      <w:marBottom w:val="0"/>
      <w:divBdr>
        <w:top w:val="none" w:sz="0" w:space="0" w:color="auto"/>
        <w:left w:val="none" w:sz="0" w:space="0" w:color="auto"/>
        <w:bottom w:val="none" w:sz="0" w:space="0" w:color="auto"/>
        <w:right w:val="none" w:sz="0" w:space="0" w:color="auto"/>
      </w:divBdr>
    </w:div>
    <w:div w:id="1540241464">
      <w:bodyDiv w:val="1"/>
      <w:marLeft w:val="0"/>
      <w:marRight w:val="0"/>
      <w:marTop w:val="0"/>
      <w:marBottom w:val="0"/>
      <w:divBdr>
        <w:top w:val="none" w:sz="0" w:space="0" w:color="auto"/>
        <w:left w:val="none" w:sz="0" w:space="0" w:color="auto"/>
        <w:bottom w:val="none" w:sz="0" w:space="0" w:color="auto"/>
        <w:right w:val="none" w:sz="0" w:space="0" w:color="auto"/>
      </w:divBdr>
    </w:div>
    <w:div w:id="17644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rk.dk/myndigheder/EOGS/Anmodning_om_serviceatt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dbudmentor@siri.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udbudmentor@siri.dk" TargetMode="External"/><Relationship Id="rId4" Type="http://schemas.microsoft.com/office/2007/relationships/stylesWithEffects" Target="stylesWithEffects.xml"/><Relationship Id="rId9" Type="http://schemas.openxmlformats.org/officeDocument/2006/relationships/hyperlink" Target="http://uim.dk/puljer/aktuelle-puljer/mentor-og-foraeldrecoachuddannelser-for-at-forebygge-ekstremisme-og-radikaliserin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o\Skrivebord\SS_brev_grund.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17C2E-BBB7-4945-9AFA-4E8A2418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SS_brev_grund.dot</Template>
  <TotalTime>1</TotalTime>
  <Pages>34</Pages>
  <Words>8957</Words>
  <Characters>54640</Characters>
  <Application>Microsoft Office Word</Application>
  <DocSecurity>0</DocSecurity>
  <Lines>455</Lines>
  <Paragraphs>126</Paragraphs>
  <ScaleCrop>false</ScaleCrop>
  <HeadingPairs>
    <vt:vector size="2" baseType="variant">
      <vt:variant>
        <vt:lpstr>Titel</vt:lpstr>
      </vt:variant>
      <vt:variant>
        <vt:i4>1</vt:i4>
      </vt:variant>
    </vt:vector>
  </HeadingPairs>
  <TitlesOfParts>
    <vt:vector size="1" baseType="lpstr">
      <vt:lpstr>&lt;Navn&gt;</vt:lpstr>
    </vt:vector>
  </TitlesOfParts>
  <Company>Bysted A/S</Company>
  <LinksUpToDate>false</LinksUpToDate>
  <CharactersWithSpaces>63471</CharactersWithSpaces>
  <SharedDoc>false</SharedDoc>
  <HLinks>
    <vt:vector size="12" baseType="variant">
      <vt:variant>
        <vt:i4>6160414</vt:i4>
      </vt:variant>
      <vt:variant>
        <vt:i4>30</vt:i4>
      </vt:variant>
      <vt:variant>
        <vt:i4>0</vt:i4>
      </vt:variant>
      <vt:variant>
        <vt:i4>5</vt:i4>
      </vt:variant>
      <vt:variant>
        <vt:lpwstr>http://socialstyrelsen.dk/filer/udsatte/sindslidende/la.dk-vidensdeklaration/view</vt:lpwstr>
      </vt:variant>
      <vt:variant>
        <vt:lpwstr/>
      </vt:variant>
      <vt:variant>
        <vt:i4>4194323</vt:i4>
      </vt:variant>
      <vt:variant>
        <vt:i4>27</vt:i4>
      </vt:variant>
      <vt:variant>
        <vt:i4>0</vt:i4>
      </vt:variant>
      <vt:variant>
        <vt:i4>5</vt:i4>
      </vt:variant>
      <vt:variant>
        <vt:lpwstr>http://www.lg-insight.dk/f/f1/Rapport-om-traumeundersoegelse.pdf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&lt;Navn&gt;</dc:title>
  <dc:creator>Jens Ole Melsen</dc:creator>
  <cp:lastModifiedBy>Marie Wahlstrøm Kappel</cp:lastModifiedBy>
  <cp:revision>2</cp:revision>
  <cp:lastPrinted>2015-09-29T14:15:00Z</cp:lastPrinted>
  <dcterms:created xsi:type="dcterms:W3CDTF">2018-08-13T11:47:00Z</dcterms:created>
  <dcterms:modified xsi:type="dcterms:W3CDTF">2018-08-13T11:47:00Z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C:\DOCUME~1\jom\LOKALE~1\Temp\SJ20120227162416689.DOC</vt:lpwstr>
  </property>
  <property fmtid="{D5CDD505-2E9C-101B-9397-08002B2CF9AE}" pid="3" name="title">
    <vt:lpwstr/>
  </property>
  <property fmtid="{D5CDD505-2E9C-101B-9397-08002B2CF9AE}" pid="4" name="command">
    <vt:lpwstr/>
  </property>
  <property fmtid="{D5CDD505-2E9C-101B-9397-08002B2CF9AE}" pid="5" name="ContentRemapped">
    <vt:lpwstr>true</vt:lpwstr>
  </property>
</Properties>
</file>